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5" w:rsidRPr="00165145" w:rsidRDefault="00165145" w:rsidP="00165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5">
        <w:rPr>
          <w:rFonts w:ascii="Times New Roman" w:hAnsi="Times New Roman" w:cs="Times New Roman"/>
          <w:b/>
          <w:sz w:val="28"/>
          <w:szCs w:val="28"/>
        </w:rPr>
        <w:t>Аннотация к адаптированной образовательной программе для детей с ограниченными возможностями здоровья (ЗПР)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детей с задержкой психического развития Муниципального бюджетного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«Детский сад №12</w:t>
      </w:r>
      <w:r w:rsidRPr="00165145">
        <w:rPr>
          <w:rFonts w:ascii="Times New Roman" w:hAnsi="Times New Roman" w:cs="Times New Roman"/>
          <w:sz w:val="28"/>
          <w:szCs w:val="28"/>
        </w:rPr>
        <w:t>» города Алейска Алтайского края ориентирована на детей дошкольного возраста от 4 до 7 лет (далее – Пр</w:t>
      </w:r>
      <w:r>
        <w:rPr>
          <w:rFonts w:ascii="Times New Roman" w:hAnsi="Times New Roman" w:cs="Times New Roman"/>
          <w:sz w:val="28"/>
          <w:szCs w:val="28"/>
        </w:rPr>
        <w:t>ограмма). МБДОУ «Детский сад №12</w:t>
      </w:r>
      <w:r w:rsidRPr="00165145">
        <w:rPr>
          <w:rFonts w:ascii="Times New Roman" w:hAnsi="Times New Roman" w:cs="Times New Roman"/>
          <w:sz w:val="28"/>
          <w:szCs w:val="28"/>
        </w:rPr>
        <w:t xml:space="preserve">» г.Алейска (далее – ДОУ)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своей структуры.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>Основной структурной единицей является группа детей дошкольного возраста. В ДОУ функционирует 8 групп. Группы имеют общеразвивающую и компенсирующую направленность. Группа компенсирующей направленности компле</w:t>
      </w:r>
      <w:r>
        <w:rPr>
          <w:rFonts w:ascii="Times New Roman" w:hAnsi="Times New Roman" w:cs="Times New Roman"/>
          <w:sz w:val="28"/>
          <w:szCs w:val="28"/>
        </w:rPr>
        <w:t>ктуется городской комиссией на 3</w:t>
      </w:r>
      <w:r w:rsidRPr="00165145">
        <w:rPr>
          <w:rFonts w:ascii="Times New Roman" w:hAnsi="Times New Roman" w:cs="Times New Roman"/>
          <w:sz w:val="28"/>
          <w:szCs w:val="28"/>
        </w:rPr>
        <w:t xml:space="preserve"> года обучения. Сопроводительные документы: протокол городской ПМПК и путевка комитета по образованию администрации города Алейска. Программа разработана в соответствии с ФГОС дошкольного образования, с учетом примерной адаптированной основной образовательной программы дошкольного образования детей с задержкой психического развития (одобрена решением Министерства образования и науки РФ Протокол № 6/17от 7.12 2017 г.).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Коррекционная Программа направлена на разностороннее развитие детей от 4 до 7 лет с задержкой психического развития с учетом их возрастных и индивидуальных особенностей, на основе индивидуального подхода и специфичных для детей дошкольного возраста видов деятельности. АООП для детей с задержкой психического развития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Реализация АООП для детей с ЗПР подразумевает квалифицированную коррекцию нарушений развития детей в форме проведения подгрупповых и индивидуальных занятий.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Коррекционная программа: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-является неотъемлемой частью адаптированной основной образовательной программы дошкольного образования детей дошкольного возраста с ЗПР;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обеспечивает достижение максимальной коррекции нарушений развития;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учитывает особые образовательные потребности детей дошкольного возраста с ЗПР.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 - социально-коммуникативное развитие;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развитие; </w:t>
      </w:r>
    </w:p>
    <w:p w:rsid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165145" w:rsidRP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145">
        <w:rPr>
          <w:rFonts w:ascii="Times New Roman" w:hAnsi="Times New Roman" w:cs="Times New Roman"/>
          <w:b/>
          <w:sz w:val="28"/>
          <w:szCs w:val="28"/>
        </w:rPr>
        <w:t xml:space="preserve">Используемые Примерные программы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>Для реализации обязательной части адаптированной основной образовательной программы дошкольного образования детей с задержкой психического развития Муниципального бюджетного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«Детский сад №12</w:t>
      </w:r>
      <w:r w:rsidRPr="00165145">
        <w:rPr>
          <w:rFonts w:ascii="Times New Roman" w:hAnsi="Times New Roman" w:cs="Times New Roman"/>
          <w:sz w:val="28"/>
          <w:szCs w:val="28"/>
        </w:rPr>
        <w:t>» г.Алейска (далее – Программа) используется программа «Подготовка к школе детей с задержкой психического развития» под общей ред. С.Г.Шевченко, Р.Д.Триге</w:t>
      </w:r>
      <w:r w:rsidR="006C64C5">
        <w:rPr>
          <w:rFonts w:ascii="Times New Roman" w:hAnsi="Times New Roman" w:cs="Times New Roman"/>
          <w:sz w:val="28"/>
          <w:szCs w:val="28"/>
        </w:rPr>
        <w:t>р, Г.М.Капустиной, И.Н.Волковой.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участниками образовательных отношений разработана с учетом парциальных программ: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Ушакова О.С. Программа развития речи дошкольников, 2018, 4-е изд. перераб., 96 с.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- Каплунова И., И.Новосельцева. Ладушки. Программа по музыкальному воспитанию детей дошкольного возраста. С-Перебург, 2010.- 34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4C5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детей</w:t>
      </w:r>
      <w:r w:rsidRPr="0016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В ДОУ осуществляется интеграция общественного и семейного воспитания детей дошкольного возраста.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4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6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1. формирование психолого-педагогических знаний родителей о развитии детей;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2. приобщение родителей к участию в жизни ДОУ;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3. оказание помощи семьям воспитанников в развитии, воспитании и обучении детей.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>Система взаимодействия с родителями: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 1. ознакомление родителей с результатами работы ДОУ на общих родительских собраниях, конференциях, мероприятиях, проводимых внутри ДОУ;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lastRenderedPageBreak/>
        <w:t xml:space="preserve">2. ознакомление родителей с содержанием работы ДОУ, направленной на физическое, психическое и социальное развитие ребенка;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3. участие в спортивных и культурно-массовых мероприятиях ДОУ;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4. целенаправленную работу, пропагандирующую общественное дошкольное образование в его разных формах;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5. обучение конкретным приемам, методам воспитания и развития ребенка в разных видах детской деятельности: на конференциях, семинарахпрактикумах, консультациях, открытых мероприятиях, мастер-классах.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Формы взаимодействия с семьей: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1.Анкетирование родителей с целью выявления уровня удовлетворенности родителей качеством предоставляемой образовательной услуги.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2.Обратная связь с родителями (на сайте ДОУ).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3.Участие в мероприятиях по благоустройству территории.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4.Помощь в создании развивающей предметно-пространственной среды.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5.Участие в коллегиальных органах управления ДОУ.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6.Наглядная информация (стенды, папки-передвижки, памятки, буклеты, семейные и групповые фотоальбомы, фоторепортажи).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7.Информация на сайте ДОУ.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8.Консультации, семинары, семинары-практикумы, конференции, открытые мероприятия, мастер-классы.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9.Распространение опыта семейного воспитания, через участие родителей в конкурсах, выставках.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10. Родительские собрания.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11.Дни открытых дверей.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12.Дни здоровья.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13.Недели творчества.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14.Совместные праздники, развлечения. </w:t>
      </w:r>
    </w:p>
    <w:p w:rsidR="006C64C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 xml:space="preserve">15.Участие в творческих выставках, смотрах-конкурсах. </w:t>
      </w:r>
    </w:p>
    <w:p w:rsidR="005B501D" w:rsidRPr="00165145" w:rsidRDefault="00165145" w:rsidP="00165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45">
        <w:rPr>
          <w:rFonts w:ascii="Times New Roman" w:hAnsi="Times New Roman" w:cs="Times New Roman"/>
          <w:sz w:val="28"/>
          <w:szCs w:val="28"/>
        </w:rPr>
        <w:t>16.Мероприятия с родителями в рамках проектной деятельности.</w:t>
      </w:r>
    </w:p>
    <w:sectPr w:rsidR="005B501D" w:rsidRPr="00165145" w:rsidSect="0006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145"/>
    <w:rsid w:val="00037AB0"/>
    <w:rsid w:val="00066DD5"/>
    <w:rsid w:val="00165145"/>
    <w:rsid w:val="006C64C5"/>
    <w:rsid w:val="00D2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2020-12-14T17:42:00Z</dcterms:created>
  <dcterms:modified xsi:type="dcterms:W3CDTF">2020-12-14T17:58:00Z</dcterms:modified>
</cp:coreProperties>
</file>