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02" w:rsidRPr="00C23D02" w:rsidRDefault="004E1EFD" w:rsidP="00C23D02">
      <w:pPr>
        <w:spacing w:after="0" w:line="276" w:lineRule="auto"/>
        <w:ind w:left="0" w:firstLine="709"/>
        <w:rPr>
          <w:rFonts w:ascii="Times New Roman" w:eastAsia="Times New Roman" w:hAnsi="Times New Roman" w:cs="Times New Roman"/>
          <w:b/>
          <w:noProof/>
          <w:color w:val="auto"/>
          <w:sz w:val="36"/>
          <w:szCs w:val="36"/>
          <w:lang w:eastAsia="ru-RU"/>
        </w:rPr>
      </w:pPr>
      <w:bookmarkStart w:id="0" w:name="_GoBack"/>
      <w:r>
        <w:rPr>
          <w:rFonts w:ascii="Times New Roman" w:eastAsia="Times New Roman" w:hAnsi="Times New Roman" w:cs="Times New Roman"/>
          <w:b/>
          <w:noProof/>
          <w:color w:val="auto"/>
          <w:sz w:val="36"/>
          <w:szCs w:val="36"/>
          <w:lang w:eastAsia="ru-RU"/>
        </w:rPr>
        <w:drawing>
          <wp:anchor distT="0" distB="0" distL="0" distR="0" simplePos="0" relativeHeight="251658240" behindDoc="0" locked="0" layoutInCell="1" allowOverlap="1">
            <wp:simplePos x="0" y="0"/>
            <wp:positionH relativeFrom="page">
              <wp:posOffset>180975</wp:posOffset>
            </wp:positionH>
            <wp:positionV relativeFrom="page">
              <wp:posOffset>161925</wp:posOffset>
            </wp:positionV>
            <wp:extent cx="7543800" cy="10668000"/>
            <wp:effectExtent l="0" t="0" r="0" b="0"/>
            <wp:wrapNone/>
            <wp:docPr id="1" name="Рисунок 1" descr="ooxWord://word/media/image1.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ooxWord://word/media/image1.bin"/>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68000"/>
                    </a:xfrm>
                    <a:prstGeom prst="rect">
                      <a:avLst/>
                    </a:prstGeom>
                    <a:noFill/>
                    <a:ln>
                      <a:noFill/>
                    </a:ln>
                  </pic:spPr>
                </pic:pic>
              </a:graphicData>
            </a:graphic>
          </wp:anchor>
        </w:drawing>
      </w:r>
      <w:bookmarkEnd w:id="0"/>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56"/>
          <w:szCs w:val="56"/>
          <w:lang w:eastAsia="ru-RU"/>
        </w:rPr>
      </w:pPr>
      <w:r w:rsidRPr="00C23D02">
        <w:rPr>
          <w:rFonts w:ascii="Times New Roman" w:eastAsia="Times New Roman" w:hAnsi="Times New Roman" w:cs="Times New Roman"/>
          <w:b/>
          <w:noProof/>
          <w:color w:val="auto"/>
          <w:sz w:val="56"/>
          <w:szCs w:val="56"/>
          <w:lang w:eastAsia="ru-RU"/>
        </w:rPr>
        <w:t>КОЛЛЕКТИВНЫЙ ДОГОВОР</w:t>
      </w:r>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r w:rsidRPr="00C23D02">
        <w:rPr>
          <w:rFonts w:ascii="Times New Roman" w:eastAsia="Times New Roman" w:hAnsi="Times New Roman" w:cs="Times New Roman"/>
          <w:b/>
          <w:noProof/>
          <w:color w:val="auto"/>
          <w:sz w:val="36"/>
          <w:szCs w:val="36"/>
          <w:lang w:eastAsia="ru-RU"/>
        </w:rPr>
        <w:t xml:space="preserve">Муниципального бюджетного дошкольного образовательного учреждения «Детский сад № 12» </w:t>
      </w:r>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r w:rsidRPr="00C23D02">
        <w:rPr>
          <w:rFonts w:ascii="Times New Roman" w:eastAsia="Times New Roman" w:hAnsi="Times New Roman" w:cs="Times New Roman"/>
          <w:b/>
          <w:noProof/>
          <w:color w:val="auto"/>
          <w:sz w:val="36"/>
          <w:szCs w:val="36"/>
          <w:lang w:eastAsia="ru-RU"/>
        </w:rPr>
        <w:t xml:space="preserve">города Алейска Алтайского края </w:t>
      </w:r>
    </w:p>
    <w:p w:rsidR="00C23D02" w:rsidRPr="00C23D02" w:rsidRDefault="004E455A"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r>
        <w:rPr>
          <w:rFonts w:ascii="Times New Roman" w:eastAsia="Times New Roman" w:hAnsi="Times New Roman" w:cs="Times New Roman"/>
          <w:b/>
          <w:noProof/>
          <w:color w:val="auto"/>
          <w:sz w:val="36"/>
          <w:szCs w:val="36"/>
          <w:lang w:eastAsia="ru-RU"/>
        </w:rPr>
        <w:t>на 2022-2025г.</w:t>
      </w:r>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p>
    <w:p w:rsidR="00C23D02" w:rsidRPr="00C23D02" w:rsidRDefault="00C23D02" w:rsidP="00C23D02">
      <w:pPr>
        <w:spacing w:after="0" w:line="276" w:lineRule="auto"/>
        <w:ind w:left="0" w:firstLine="709"/>
        <w:jc w:val="center"/>
        <w:rPr>
          <w:rFonts w:ascii="Times New Roman" w:eastAsia="Times New Roman" w:hAnsi="Times New Roman" w:cs="Times New Roman"/>
          <w:b/>
          <w:noProof/>
          <w:color w:val="auto"/>
          <w:sz w:val="36"/>
          <w:szCs w:val="36"/>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23D02" w:rsidRPr="00C23D02" w:rsidTr="007D7D02">
        <w:tc>
          <w:tcPr>
            <w:tcW w:w="4785" w:type="dxa"/>
          </w:tcPr>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Представитель работодателя:</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Заведующий МБДОУ</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«Детский сад № 12» г. Алейска</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____________ Е.М.Кобзева</w:t>
            </w:r>
          </w:p>
        </w:tc>
        <w:tc>
          <w:tcPr>
            <w:tcW w:w="4785" w:type="dxa"/>
          </w:tcPr>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Представитель работников:</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 xml:space="preserve">Председатель первичной профсоюзной организации </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МБДОУ «Детский сад № 12» г. Алейска</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r w:rsidRPr="00C23D02">
              <w:rPr>
                <w:rFonts w:ascii="Times New Roman" w:eastAsia="Times New Roman" w:hAnsi="Times New Roman" w:cs="Times New Roman"/>
                <w:noProof/>
                <w:color w:val="auto"/>
                <w:sz w:val="26"/>
                <w:szCs w:val="26"/>
                <w:lang w:eastAsia="ru-RU"/>
              </w:rPr>
              <w:t>________________ М.И.Никулина</w:t>
            </w: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p>
          <w:p w:rsidR="00C23D02" w:rsidRPr="00C23D02" w:rsidRDefault="00C23D02" w:rsidP="00C23D02">
            <w:pPr>
              <w:spacing w:line="276" w:lineRule="auto"/>
              <w:jc w:val="both"/>
              <w:rPr>
                <w:rFonts w:ascii="Times New Roman" w:eastAsia="Times New Roman" w:hAnsi="Times New Roman" w:cs="Times New Roman"/>
                <w:noProof/>
                <w:color w:val="auto"/>
                <w:sz w:val="26"/>
                <w:szCs w:val="26"/>
                <w:lang w:eastAsia="ru-RU"/>
              </w:rPr>
            </w:pPr>
          </w:p>
        </w:tc>
      </w:tr>
    </w:tbl>
    <w:p w:rsidR="00C23D02" w:rsidRPr="00C23D02" w:rsidRDefault="00C23D02" w:rsidP="00C23D02">
      <w:pPr>
        <w:spacing w:after="0" w:line="276" w:lineRule="auto"/>
        <w:ind w:left="0" w:firstLine="709"/>
        <w:rPr>
          <w:rFonts w:ascii="Times New Roman" w:eastAsia="Times New Roman" w:hAnsi="Times New Roman" w:cs="Times New Roman"/>
          <w:b/>
          <w:noProof/>
          <w:color w:val="auto"/>
          <w:sz w:val="36"/>
          <w:szCs w:val="36"/>
          <w:lang w:eastAsia="ru-RU"/>
        </w:rPr>
      </w:pPr>
    </w:p>
    <w:p w:rsidR="00C23D02" w:rsidRPr="00C23D02" w:rsidRDefault="00C23D02" w:rsidP="00C23D02">
      <w:pPr>
        <w:spacing w:after="0" w:line="276" w:lineRule="auto"/>
        <w:ind w:left="0" w:firstLine="709"/>
        <w:rPr>
          <w:rFonts w:ascii="Times New Roman" w:eastAsia="Times New Roman" w:hAnsi="Times New Roman" w:cs="Times New Roman"/>
          <w:b/>
          <w:noProof/>
          <w:color w:val="auto"/>
          <w:sz w:val="36"/>
          <w:szCs w:val="36"/>
          <w:lang w:eastAsia="ru-RU"/>
        </w:rPr>
      </w:pPr>
    </w:p>
    <w:p w:rsidR="00C23D02" w:rsidRPr="00C23D02" w:rsidRDefault="00C23D02" w:rsidP="00C23D02">
      <w:pPr>
        <w:spacing w:after="0" w:line="276" w:lineRule="auto"/>
        <w:ind w:left="0" w:firstLine="709"/>
        <w:rPr>
          <w:rFonts w:ascii="Times New Roman" w:eastAsia="Times New Roman" w:hAnsi="Times New Roman" w:cs="Times New Roman"/>
          <w:b/>
          <w:noProof/>
          <w:color w:val="auto"/>
          <w:sz w:val="36"/>
          <w:szCs w:val="36"/>
          <w:lang w:eastAsia="ru-RU"/>
        </w:rPr>
      </w:pP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r w:rsidRPr="00C23D02">
        <w:rPr>
          <w:rFonts w:ascii="Times New Roman" w:eastAsia="Times New Roman" w:hAnsi="Times New Roman" w:cs="Times New Roman"/>
          <w:i/>
          <w:noProof/>
          <w:color w:val="auto"/>
          <w:sz w:val="28"/>
          <w:szCs w:val="28"/>
          <w:lang w:eastAsia="ru-RU"/>
        </w:rPr>
        <w:t>Коллективный договор подписан «___» ______________ 2022 года</w:t>
      </w: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i/>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r w:rsidRPr="00C23D02">
        <w:rPr>
          <w:rFonts w:ascii="Times New Roman" w:eastAsia="Times New Roman" w:hAnsi="Times New Roman" w:cs="Times New Roman"/>
          <w:noProof/>
          <w:color w:val="auto"/>
          <w:sz w:val="28"/>
          <w:szCs w:val="28"/>
          <w:lang w:eastAsia="ru-RU"/>
        </w:rPr>
        <w:t>Коллективный договор зарегистрирован</w:t>
      </w: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r w:rsidRPr="00C23D02">
        <w:rPr>
          <w:rFonts w:ascii="Times New Roman" w:eastAsia="Times New Roman" w:hAnsi="Times New Roman" w:cs="Times New Roman"/>
          <w:noProof/>
          <w:color w:val="auto"/>
          <w:sz w:val="28"/>
          <w:szCs w:val="28"/>
          <w:lang w:eastAsia="ru-RU"/>
        </w:rPr>
        <w:t>в ЦЗН КГКУ УСЗН по городу Алейску и Алейскому раону</w:t>
      </w: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r w:rsidRPr="00C23D02">
        <w:rPr>
          <w:rFonts w:ascii="Times New Roman" w:eastAsia="Times New Roman" w:hAnsi="Times New Roman" w:cs="Times New Roman"/>
          <w:noProof/>
          <w:color w:val="auto"/>
          <w:sz w:val="28"/>
          <w:szCs w:val="28"/>
          <w:lang w:eastAsia="ru-RU"/>
        </w:rPr>
        <w:t>«____» ________________ 2022 года</w:t>
      </w: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r w:rsidRPr="00C23D02">
        <w:rPr>
          <w:rFonts w:ascii="Times New Roman" w:eastAsia="Times New Roman" w:hAnsi="Times New Roman" w:cs="Times New Roman"/>
          <w:noProof/>
          <w:color w:val="auto"/>
          <w:sz w:val="28"/>
          <w:szCs w:val="28"/>
          <w:lang w:eastAsia="ru-RU"/>
        </w:rPr>
        <w:t>Регистрационный номер ______</w:t>
      </w: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p>
    <w:p w:rsidR="00C23D02" w:rsidRPr="00C23D02" w:rsidRDefault="00C23D02" w:rsidP="00C23D02">
      <w:pPr>
        <w:spacing w:after="0" w:line="276" w:lineRule="auto"/>
        <w:ind w:left="0" w:firstLine="709"/>
        <w:rPr>
          <w:rFonts w:ascii="Times New Roman" w:eastAsia="Times New Roman" w:hAnsi="Times New Roman" w:cs="Times New Roman"/>
          <w:noProof/>
          <w:color w:val="auto"/>
          <w:sz w:val="28"/>
          <w:szCs w:val="28"/>
          <w:lang w:eastAsia="ru-RU"/>
        </w:rPr>
      </w:pPr>
      <w:r w:rsidRPr="00C23D02">
        <w:rPr>
          <w:rFonts w:ascii="Times New Roman" w:eastAsia="Times New Roman" w:hAnsi="Times New Roman" w:cs="Times New Roman"/>
          <w:noProof/>
          <w:color w:val="auto"/>
          <w:sz w:val="28"/>
          <w:szCs w:val="28"/>
          <w:lang w:eastAsia="ru-RU"/>
        </w:rPr>
        <w:t>Ведущий специалист А.А. Гарколь</w:t>
      </w:r>
    </w:p>
    <w:p w:rsidR="00C23D02" w:rsidRPr="00C23D02" w:rsidRDefault="00C23D02" w:rsidP="00C23D02">
      <w:pPr>
        <w:spacing w:after="0" w:line="276" w:lineRule="auto"/>
        <w:ind w:left="0" w:firstLine="709"/>
        <w:rPr>
          <w:rFonts w:ascii="Times New Roman" w:eastAsia="Times New Roman" w:hAnsi="Times New Roman" w:cs="Times New Roman"/>
          <w:b/>
          <w:noProof/>
          <w:color w:val="auto"/>
          <w:sz w:val="36"/>
          <w:szCs w:val="36"/>
          <w:lang w:eastAsia="ru-RU"/>
        </w:rPr>
      </w:pPr>
    </w:p>
    <w:p w:rsidR="00C23D02" w:rsidRPr="00C23D02" w:rsidRDefault="00C23D02" w:rsidP="00C23D02">
      <w:pPr>
        <w:keepNext/>
        <w:numPr>
          <w:ilvl w:val="0"/>
          <w:numId w:val="1"/>
        </w:numPr>
        <w:shd w:val="clear" w:color="auto" w:fill="FFFFFF"/>
        <w:autoSpaceDE w:val="0"/>
        <w:autoSpaceDN w:val="0"/>
        <w:adjustRightInd w:val="0"/>
        <w:spacing w:after="0" w:line="276" w:lineRule="auto"/>
        <w:ind w:left="0"/>
        <w:contextualSpacing/>
        <w:jc w:val="center"/>
        <w:outlineLvl w:val="3"/>
        <w:rPr>
          <w:rFonts w:ascii="Times New Roman" w:eastAsia="Times New Roman" w:hAnsi="Times New Roman" w:cs="Times New Roman"/>
          <w:b/>
          <w:bCs/>
          <w:color w:val="000000"/>
          <w:sz w:val="28"/>
          <w:szCs w:val="28"/>
          <w:lang w:eastAsia="ru-RU"/>
        </w:rPr>
      </w:pPr>
      <w:r w:rsidRPr="00C23D02">
        <w:rPr>
          <w:rFonts w:ascii="Times New Roman" w:eastAsia="Times New Roman" w:hAnsi="Times New Roman" w:cs="Times New Roman"/>
          <w:b/>
          <w:bCs/>
          <w:color w:val="000000"/>
          <w:sz w:val="28"/>
          <w:szCs w:val="28"/>
          <w:lang w:eastAsia="ru-RU"/>
        </w:rPr>
        <w:lastRenderedPageBreak/>
        <w:t>ОБЩИЕ ПОЛОЖЕНИЯ</w:t>
      </w:r>
    </w:p>
    <w:p w:rsidR="00C23D02" w:rsidRPr="00C23D02" w:rsidRDefault="00C23D02" w:rsidP="00C23D02">
      <w:pPr>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 Муниц</w:t>
      </w:r>
      <w:r w:rsidR="00F21BCA">
        <w:rPr>
          <w:rFonts w:ascii="Times New Roman" w:eastAsia="Times New Roman" w:hAnsi="Times New Roman" w:cs="Times New Roman"/>
          <w:color w:val="auto"/>
          <w:sz w:val="28"/>
          <w:szCs w:val="28"/>
          <w:lang w:eastAsia="ru-RU"/>
        </w:rPr>
        <w:t>ипальным бюджетным дошкольным об</w:t>
      </w:r>
      <w:r w:rsidRPr="00C23D02">
        <w:rPr>
          <w:rFonts w:ascii="Times New Roman" w:eastAsia="Times New Roman" w:hAnsi="Times New Roman" w:cs="Times New Roman"/>
          <w:color w:val="auto"/>
          <w:sz w:val="28"/>
          <w:szCs w:val="28"/>
          <w:lang w:eastAsia="ru-RU"/>
        </w:rPr>
        <w:t>разовательным учреждением «Детский сад № 12» города Алейска Алтайского края. Сокращенное наименование МБДОУ «Детский сад № 12» г. Алейска (далее – Учреждение), в лице их представителей.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1.1. Сторонами настоящего коллективного договора являются:</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работники учреждения, являющиеся членами Профсоюза работников народного образования и науки РФ (далее – профсоюз), в лице их представителя – председателя ПК – Никулиной М.И. (далее – профком);</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 работодатель в лице его представителя – заведующего Кобзевой Е.М., действующего на основании Устава.</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bCs/>
          <w:color w:val="000000"/>
          <w:sz w:val="28"/>
          <w:szCs w:val="28"/>
          <w:lang w:eastAsia="ru-RU"/>
        </w:rPr>
        <w:t xml:space="preserve">1.2. Предметом настоящего коллективного договора </w:t>
      </w:r>
      <w:r w:rsidRPr="00C23D02">
        <w:rPr>
          <w:rFonts w:ascii="Times New Roman" w:eastAsia="Times New Roman" w:hAnsi="Times New Roman" w:cs="Times New Roman"/>
          <w:color w:val="auto"/>
          <w:sz w:val="28"/>
          <w:szCs w:val="28"/>
          <w:lang w:eastAsia="ru-RU"/>
        </w:rPr>
        <w:t>являются положения об условиях труда: режиме рабочего времени и времени отдыха, оплате и охране труда, обеспечении занятости, переобучения, условий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 гарантиях.</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 Действие коллективного договора распространяется на всех работников учреждения.</w:t>
      </w:r>
    </w:p>
    <w:p w:rsidR="00C23D02" w:rsidRPr="00C23D02" w:rsidRDefault="00C23D02" w:rsidP="00C23D02">
      <w:p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Коллективный договор заключен сроком на 3 года и вступает в действие с момента подписания его сторонами </w:t>
      </w:r>
      <w:r w:rsidR="00A62F3F">
        <w:rPr>
          <w:rFonts w:ascii="Times New Roman" w:eastAsia="Times New Roman" w:hAnsi="Times New Roman" w:cs="Times New Roman"/>
          <w:color w:val="auto"/>
          <w:sz w:val="28"/>
          <w:szCs w:val="28"/>
          <w:lang w:eastAsia="ru-RU"/>
        </w:rPr>
        <w:t xml:space="preserve"> </w:t>
      </w:r>
      <w:r w:rsidRPr="00C23D02">
        <w:rPr>
          <w:rFonts w:ascii="Times New Roman" w:eastAsia="Times New Roman" w:hAnsi="Times New Roman" w:cs="Times New Roman"/>
          <w:color w:val="auto"/>
          <w:sz w:val="28"/>
          <w:szCs w:val="28"/>
          <w:lang w:eastAsia="ru-RU"/>
        </w:rPr>
        <w:t>с «</w:t>
      </w:r>
      <w:r w:rsidR="00A62F3F">
        <w:rPr>
          <w:rFonts w:ascii="Times New Roman" w:eastAsia="Times New Roman" w:hAnsi="Times New Roman" w:cs="Times New Roman"/>
          <w:color w:val="auto"/>
          <w:sz w:val="28"/>
          <w:szCs w:val="28"/>
          <w:lang w:eastAsia="ru-RU"/>
        </w:rPr>
        <w:t>____</w:t>
      </w:r>
      <w:r w:rsidRPr="00C23D02">
        <w:rPr>
          <w:rFonts w:ascii="Times New Roman" w:eastAsia="Times New Roman" w:hAnsi="Times New Roman" w:cs="Times New Roman"/>
          <w:color w:val="auto"/>
          <w:sz w:val="28"/>
          <w:szCs w:val="28"/>
          <w:lang w:eastAsia="ru-RU"/>
        </w:rPr>
        <w:t xml:space="preserve">» </w:t>
      </w:r>
      <w:r w:rsidR="00A62F3F">
        <w:rPr>
          <w:rFonts w:ascii="Times New Roman" w:eastAsia="Times New Roman" w:hAnsi="Times New Roman" w:cs="Times New Roman"/>
          <w:color w:val="auto"/>
          <w:sz w:val="28"/>
          <w:szCs w:val="28"/>
          <w:lang w:eastAsia="ru-RU"/>
        </w:rPr>
        <w:t>__________</w:t>
      </w:r>
      <w:r w:rsidRPr="00C23D02">
        <w:rPr>
          <w:rFonts w:ascii="Times New Roman" w:eastAsia="Times New Roman" w:hAnsi="Times New Roman" w:cs="Times New Roman"/>
          <w:color w:val="auto"/>
          <w:sz w:val="28"/>
          <w:szCs w:val="28"/>
          <w:lang w:eastAsia="ru-RU"/>
        </w:rPr>
        <w:t xml:space="preserve"> 2022 года и действует до «</w:t>
      </w:r>
      <w:r w:rsidR="00A62F3F">
        <w:rPr>
          <w:rFonts w:ascii="Times New Roman" w:eastAsia="Times New Roman" w:hAnsi="Times New Roman" w:cs="Times New Roman"/>
          <w:color w:val="auto"/>
          <w:sz w:val="28"/>
          <w:szCs w:val="28"/>
          <w:lang w:eastAsia="ru-RU"/>
        </w:rPr>
        <w:t>_____</w:t>
      </w:r>
      <w:r w:rsidRPr="00C23D02">
        <w:rPr>
          <w:rFonts w:ascii="Times New Roman" w:eastAsia="Times New Roman" w:hAnsi="Times New Roman" w:cs="Times New Roman"/>
          <w:color w:val="auto"/>
          <w:sz w:val="28"/>
          <w:szCs w:val="28"/>
          <w:lang w:eastAsia="ru-RU"/>
        </w:rPr>
        <w:t xml:space="preserve">» </w:t>
      </w:r>
      <w:r w:rsidR="00A62F3F">
        <w:rPr>
          <w:rFonts w:ascii="Times New Roman" w:eastAsia="Times New Roman" w:hAnsi="Times New Roman" w:cs="Times New Roman"/>
          <w:color w:val="auto"/>
          <w:sz w:val="28"/>
          <w:szCs w:val="28"/>
          <w:lang w:eastAsia="ru-RU"/>
        </w:rPr>
        <w:t>____________</w:t>
      </w:r>
      <w:r w:rsidRPr="00C23D02">
        <w:rPr>
          <w:rFonts w:ascii="Times New Roman" w:eastAsia="Times New Roman" w:hAnsi="Times New Roman" w:cs="Times New Roman"/>
          <w:color w:val="auto"/>
          <w:sz w:val="28"/>
          <w:szCs w:val="28"/>
          <w:lang w:eastAsia="ru-RU"/>
        </w:rPr>
        <w:t xml:space="preserve"> 202</w:t>
      </w:r>
      <w:r w:rsidR="004E455A">
        <w:rPr>
          <w:rFonts w:ascii="Times New Roman" w:eastAsia="Times New Roman" w:hAnsi="Times New Roman" w:cs="Times New Roman"/>
          <w:color w:val="auto"/>
          <w:sz w:val="28"/>
          <w:szCs w:val="28"/>
          <w:lang w:eastAsia="ru-RU"/>
        </w:rPr>
        <w:t>5</w:t>
      </w:r>
      <w:r w:rsidRPr="00C23D02">
        <w:rPr>
          <w:rFonts w:ascii="Times New Roman" w:eastAsia="Times New Roman" w:hAnsi="Times New Roman" w:cs="Times New Roman"/>
          <w:color w:val="auto"/>
          <w:sz w:val="28"/>
          <w:szCs w:val="28"/>
          <w:lang w:eastAsia="ru-RU"/>
        </w:rPr>
        <w:t xml:space="preserve"> года.</w:t>
      </w:r>
    </w:p>
    <w:p w:rsidR="00C23D02" w:rsidRPr="00C23D02" w:rsidRDefault="00C23D02" w:rsidP="00C23D02">
      <w:pPr>
        <w:widowControl w:val="0"/>
        <w:suppressAutoHyphens/>
        <w:spacing w:after="0" w:line="276" w:lineRule="auto"/>
        <w:ind w:left="0" w:firstLine="709"/>
        <w:contextualSpacing/>
        <w:jc w:val="both"/>
        <w:rPr>
          <w:rFonts w:ascii="Times New Roman" w:eastAsia="Times New Roman" w:hAnsi="Times New Roman" w:cs="Times New Roman"/>
          <w:color w:val="auto"/>
          <w:sz w:val="28"/>
          <w:szCs w:val="28"/>
          <w:lang w:eastAsia="ru-RU"/>
        </w:rPr>
      </w:pPr>
    </w:p>
    <w:p w:rsidR="00C23D02" w:rsidRPr="00C23D02" w:rsidRDefault="00C23D02" w:rsidP="00C23D02">
      <w:pPr>
        <w:widowControl w:val="0"/>
        <w:shd w:val="clear" w:color="auto" w:fill="FFFFFF"/>
        <w:suppressAutoHyphens/>
        <w:autoSpaceDE w:val="0"/>
        <w:autoSpaceDN w:val="0"/>
        <w:adjustRightInd w:val="0"/>
        <w:spacing w:after="0" w:line="276" w:lineRule="auto"/>
        <w:ind w:left="0"/>
        <w:contextualSpacing/>
        <w:jc w:val="center"/>
        <w:rPr>
          <w:rFonts w:ascii="Times New Roman" w:eastAsia="Times New Roman" w:hAnsi="Times New Roman" w:cs="Times New Roman"/>
          <w:b/>
          <w:bCs/>
          <w:color w:val="000000"/>
          <w:sz w:val="28"/>
          <w:szCs w:val="28"/>
          <w:lang w:eastAsia="ru-RU"/>
        </w:rPr>
      </w:pPr>
      <w:r w:rsidRPr="00C23D02">
        <w:rPr>
          <w:rFonts w:ascii="Times New Roman" w:eastAsia="Times New Roman" w:hAnsi="Times New Roman" w:cs="Times New Roman"/>
          <w:b/>
          <w:bCs/>
          <w:color w:val="000000"/>
          <w:sz w:val="28"/>
          <w:szCs w:val="28"/>
          <w:lang w:eastAsia="ru-RU"/>
        </w:rPr>
        <w:t>2.ТРУДОВОЙ ДОГОВОР</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2.1. Трудовые отношения при приеме на работу оформляются путем заключения письменного трудового договора на неопределенный срок или на определенный срок не более 5 лет в случаях, предусмотренных трудовым законодательством.</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2.2. Срочный трудовой договор заключается при наличии оснований, предусмотренных ТК РФ или иными федеральными законами (ст. 59 ТК РФ). </w:t>
      </w:r>
    </w:p>
    <w:p w:rsidR="00C23D02" w:rsidRPr="00C23D02" w:rsidRDefault="00C23D02" w:rsidP="00C23D02">
      <w:pPr>
        <w:spacing w:after="0" w:line="276" w:lineRule="auto"/>
        <w:ind w:left="0" w:firstLine="709"/>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2.3. В трудовой договор включаются обязательные и дополнительные условия, предусмотренные ТК РФ (ст. 57 ТК РФ).</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lastRenderedPageBreak/>
        <w:t xml:space="preserve">2.4. Условия трудового договора не должны ухудшать положение работника по сравнению с условиями, предусмотренными трудовым законодательством и иными нормативными правовыми актами, содержащими нормы трудового права, настоящим коллективным договором. </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2.5. При приеме на работу работодатель знакомит работника (до подписания трудового договора) под роспись с правилами внутреннего трудового распорядка, иными локальными нормативными актами, непосредственно связанными с трудовой деятельностью, коллективным договором</w:t>
      </w:r>
    </w:p>
    <w:p w:rsidR="00C23D02" w:rsidRPr="00C23D02" w:rsidRDefault="00C23D02" w:rsidP="00C23D02">
      <w:pPr>
        <w:shd w:val="clear" w:color="auto" w:fill="FFFFFF"/>
        <w:autoSpaceDE w:val="0"/>
        <w:autoSpaceDN w:val="0"/>
        <w:adjustRightInd w:val="0"/>
        <w:spacing w:after="0" w:line="276" w:lineRule="auto"/>
        <w:ind w:left="0"/>
        <w:contextualSpacing/>
        <w:jc w:val="both"/>
        <w:rPr>
          <w:rFonts w:ascii="Times New Roman" w:eastAsia="Times New Roman" w:hAnsi="Times New Roman" w:cs="Times New Roman"/>
          <w:color w:val="auto"/>
          <w:sz w:val="28"/>
          <w:szCs w:val="28"/>
          <w:lang w:eastAsia="ru-RU"/>
        </w:rPr>
      </w:pPr>
    </w:p>
    <w:p w:rsidR="00C23D02" w:rsidRPr="00C23D02" w:rsidRDefault="00C23D02" w:rsidP="00C23D02">
      <w:pPr>
        <w:numPr>
          <w:ilvl w:val="0"/>
          <w:numId w:val="2"/>
        </w:numPr>
        <w:shd w:val="clear" w:color="auto" w:fill="FFFFFF"/>
        <w:autoSpaceDE w:val="0"/>
        <w:autoSpaceDN w:val="0"/>
        <w:adjustRightInd w:val="0"/>
        <w:spacing w:after="0" w:line="276" w:lineRule="auto"/>
        <w:ind w:left="0"/>
        <w:contextualSpacing/>
        <w:jc w:val="center"/>
        <w:rPr>
          <w:rFonts w:ascii="Times New Roman" w:eastAsia="Times New Roman" w:hAnsi="Times New Roman" w:cs="Times New Roman"/>
          <w:b/>
          <w:bCs/>
          <w:color w:val="000000"/>
          <w:sz w:val="28"/>
          <w:szCs w:val="28"/>
          <w:lang w:eastAsia="ru-RU"/>
        </w:rPr>
      </w:pPr>
      <w:r w:rsidRPr="00C23D02">
        <w:rPr>
          <w:rFonts w:ascii="Times New Roman" w:eastAsia="Times New Roman" w:hAnsi="Times New Roman" w:cs="Times New Roman"/>
          <w:b/>
          <w:bCs/>
          <w:color w:val="000000"/>
          <w:sz w:val="28"/>
          <w:szCs w:val="28"/>
          <w:lang w:eastAsia="ru-RU"/>
        </w:rPr>
        <w:t>РАБОЧЕЕ ВРЕМЯ</w:t>
      </w:r>
    </w:p>
    <w:p w:rsidR="00C23D02" w:rsidRPr="00C23D02" w:rsidRDefault="00C23D02" w:rsidP="00C23D02">
      <w:pPr>
        <w:tabs>
          <w:tab w:val="num" w:pos="720"/>
          <w:tab w:val="num" w:pos="1260"/>
        </w:tabs>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3.1. Стороны пришли к согласию в том, что продолжительность рабочего времени не может превышать:</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воспитатель не более 36 часов в неделю;</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музыкальный руководитель не более 24 часов в неделю;</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другие работники не более 40 часов в неделю;</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учитель-логопед не более 20 часов в неделю.</w:t>
      </w:r>
    </w:p>
    <w:p w:rsidR="00C23D02" w:rsidRPr="00C23D02" w:rsidRDefault="00C23D02" w:rsidP="00C23D02">
      <w:pPr>
        <w:tabs>
          <w:tab w:val="num" w:pos="720"/>
          <w:tab w:val="num" w:pos="1260"/>
        </w:tabs>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3.2.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C23D02" w:rsidRPr="00C23D02" w:rsidRDefault="00C23D02" w:rsidP="00C23D02">
      <w:pPr>
        <w:tabs>
          <w:tab w:val="num" w:pos="720"/>
          <w:tab w:val="num" w:pos="1260"/>
        </w:tabs>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3.3. По просьбе работников работодатель может установить режим гибкого рабочего времени, при этом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 (ст. 102 ТК РФ).</w:t>
      </w:r>
    </w:p>
    <w:p w:rsidR="00C23D02" w:rsidRPr="00C23D02" w:rsidRDefault="00C23D02" w:rsidP="00C23D02">
      <w:pPr>
        <w:tabs>
          <w:tab w:val="num" w:pos="720"/>
          <w:tab w:val="num" w:pos="1260"/>
        </w:tabs>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3.4. Накануне праздничных нерабочих дней продолжительность работы сокращается на один час. </w:t>
      </w:r>
    </w:p>
    <w:p w:rsidR="00C23D02" w:rsidRPr="00C23D02" w:rsidRDefault="00C23D02" w:rsidP="00C23D02">
      <w:pPr>
        <w:shd w:val="clear" w:color="auto" w:fill="FFFFFF"/>
        <w:autoSpaceDE w:val="0"/>
        <w:autoSpaceDN w:val="0"/>
        <w:adjustRightInd w:val="0"/>
        <w:spacing w:after="0" w:line="276" w:lineRule="auto"/>
        <w:ind w:left="0" w:firstLine="709"/>
        <w:contextualSpacing/>
        <w:jc w:val="center"/>
        <w:rPr>
          <w:rFonts w:ascii="Times New Roman" w:eastAsia="Times New Roman" w:hAnsi="Times New Roman" w:cs="Times New Roman"/>
          <w:b/>
          <w:bCs/>
          <w:color w:val="000000"/>
          <w:sz w:val="28"/>
          <w:szCs w:val="28"/>
          <w:lang w:eastAsia="ru-RU"/>
        </w:rPr>
      </w:pPr>
    </w:p>
    <w:p w:rsidR="00C23D02" w:rsidRPr="00C23D02" w:rsidRDefault="00C23D02" w:rsidP="00C23D02">
      <w:pPr>
        <w:numPr>
          <w:ilvl w:val="0"/>
          <w:numId w:val="2"/>
        </w:numPr>
        <w:shd w:val="clear" w:color="auto" w:fill="FFFFFF"/>
        <w:autoSpaceDE w:val="0"/>
        <w:autoSpaceDN w:val="0"/>
        <w:adjustRightInd w:val="0"/>
        <w:spacing w:after="0" w:line="276" w:lineRule="auto"/>
        <w:ind w:left="0"/>
        <w:contextualSpacing/>
        <w:jc w:val="center"/>
        <w:rPr>
          <w:rFonts w:ascii="Times New Roman" w:eastAsia="Times New Roman" w:hAnsi="Times New Roman" w:cs="Times New Roman"/>
          <w:b/>
          <w:bCs/>
          <w:color w:val="000000"/>
          <w:sz w:val="28"/>
          <w:szCs w:val="28"/>
          <w:lang w:eastAsia="ru-RU"/>
        </w:rPr>
      </w:pPr>
      <w:r w:rsidRPr="00C23D02">
        <w:rPr>
          <w:rFonts w:ascii="Times New Roman" w:eastAsia="Times New Roman" w:hAnsi="Times New Roman" w:cs="Times New Roman"/>
          <w:b/>
          <w:bCs/>
          <w:color w:val="000000"/>
          <w:sz w:val="28"/>
          <w:szCs w:val="28"/>
          <w:lang w:eastAsia="ru-RU"/>
        </w:rPr>
        <w:t>ВРЕМЯ ОТДЫХА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4.1. Неполное рабочее время, неполный рабочий день или неполная рабочая неделя устанавливается в следующих случаях:</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По соглашению работником и работодателем;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также лица, осуществляющего уход за больным членом семьи в соответствии с медицинским заключением (ст. 93 ТК РФ). </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 xml:space="preserve">4.2.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 93 ТК РФ).</w:t>
      </w:r>
    </w:p>
    <w:p w:rsidR="00C23D02" w:rsidRPr="00C23D02" w:rsidRDefault="00C23D02" w:rsidP="00C23D02">
      <w:pPr>
        <w:numPr>
          <w:ilvl w:val="1"/>
          <w:numId w:val="2"/>
        </w:numPr>
        <w:spacing w:after="0" w:line="276" w:lineRule="auto"/>
        <w:ind w:left="0" w:firstLine="709"/>
        <w:contextualSpacing/>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Работа в выходные дни и нерабочие праздничные дни запрещена. Привлечение работников учреждения к работе в выходные и праздничные дни допускается только в случаях предусмотренных ст.113 ТК РФ, с их согласия по письменному распоряжению работодателя.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4.4. Накануне праздничных нерабочих дней продолжительность работы сокращается на один час.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4.5. 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согласия работника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4.6. Во время ремонта учебно-вспомогательный и обслуживающий персонал привлекаются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4.7.     Стороны договорились, что видами времени отдыха являются: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выходные дни;</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праздничные нерабочие дни;</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отпуска (ст.  107 ТК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4.8. В течение рабочего дня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w:t>
      </w:r>
      <w:r w:rsidRPr="00C23D02">
        <w:rPr>
          <w:rFonts w:ascii="Times New Roman" w:hAnsi="Times New Roman" w:cs="Times New Roman"/>
          <w:color w:val="auto"/>
          <w:sz w:val="28"/>
          <w:szCs w:val="28"/>
        </w:rPr>
        <w:lastRenderedPageBreak/>
        <w:t>устанавливаются Правилами внутреннего трудового распорядка или по соглашению между работником и работодателем.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Работники групп (воспитатели, помощники воспитателей) имеют право принимать пищу во время кормления детей согласно режиму дня. Для остальной категории работников при восьмичасовом рабочем дне устанавливается перерыв для отдыха и питания продолжительностью не более двух часов и не менее 30 минут, который в рабочее время не включается (ст.  108 ТК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4.9. В соответствии со статьей 37 Конституции РФ работнику гарантируется установленный федеральным законом, оплачиваемый ежегодный отпуск, график которого составляется работодателем по согласованию с профсоюзным комитетом  не позднее, чем за две недели до наступления календарного года.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4.10. Разделение отпуска, предоставление отпуска по частям, перенесение отпуска полностью или частично на другой год работодателем может осуществляться с согласия работника и выборного органа первичной профсоюзной организации.</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4.11. Отзыв работника из отпуска осуществляется по письменному распоряжению работодателя только с согласия работника и выборного органа первичной профсоюзной организации. При этом денежные суммы, приходящие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4.12.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случае,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Работодатель обязуется представлять ежегодный дополнительный оплачиваемый отпуск работникам:</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занятым на работах с вредными и опасными условиями труда в соответствии со ст. 117 ТК РФ;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lastRenderedPageBreak/>
        <w:t>- работникам с ненормированным рабочим днем в соответствии со ст.119 ТК РФ. Указанные отпуска могут суммироваться с ежегодным отпуском или по желанию работника предоставляться отдельно;</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для решения неотложных социально – бытовых вопросов с охраной здоровья и другими уважительными причинами администрация  может предоставлять работникам по желанию отпуск без сохранения заработной платы, в обязательном порядке администрация предоставляет по желанию работника такой отпуск, но не свыше:</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При рождении ребенка - до 5 календарных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Регистрация брака - до 5 календарных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Смерти близких родственников - до 5 календарных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Для сопровождения детей первоклассников в школу – 10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В связи с переездом на новое место жительство – до 5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Для проводов детей в армию – до 5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Работающим пенсионерам по старости – до 14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Родителям, женам, мужьям военнослужащих, погибших или умерших при            исполнении ими обязанностей военной службы, либо вследствие заболевания, связанного с прохождением военной службы – до 14 дней;</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w:t>
      </w:r>
      <w:r w:rsidRPr="00C23D02">
        <w:rPr>
          <w:rFonts w:ascii="Times New Roman" w:eastAsia="Times New Roman" w:hAnsi="Times New Roman" w:cs="Times New Roman"/>
          <w:color w:val="auto"/>
          <w:sz w:val="28"/>
          <w:szCs w:val="28"/>
          <w:lang w:eastAsia="ru-RU"/>
        </w:rPr>
        <w:tab/>
        <w:t>Работающим инвалидам – до 60 календарных дней (ст.128 ТК РФ).</w:t>
      </w:r>
    </w:p>
    <w:p w:rsidR="00C23D02" w:rsidRPr="00C23D02" w:rsidRDefault="00C23D02" w:rsidP="00C23D02">
      <w:pPr>
        <w:numPr>
          <w:ilvl w:val="0"/>
          <w:numId w:val="4"/>
        </w:num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Педагогическим работникам не реже чем через каждые 10 лет непрерывной преподавательской работы дополнительный отпуск сроком до одного  года. </w:t>
      </w:r>
    </w:p>
    <w:p w:rsidR="00C23D02" w:rsidRPr="00C23D02" w:rsidRDefault="00C23D02" w:rsidP="00C23D02">
      <w:pPr>
        <w:shd w:val="clear" w:color="auto" w:fill="FFFFFF"/>
        <w:autoSpaceDE w:val="0"/>
        <w:autoSpaceDN w:val="0"/>
        <w:adjustRightInd w:val="0"/>
        <w:spacing w:after="0" w:line="276" w:lineRule="auto"/>
        <w:ind w:left="0" w:firstLine="426"/>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Представлять работникам краткосрочный отпуск с сохранением заработной платы:</w:t>
      </w:r>
    </w:p>
    <w:p w:rsidR="00C23D02" w:rsidRPr="00C23D02" w:rsidRDefault="00C23D02" w:rsidP="00C23D02">
      <w:pPr>
        <w:numPr>
          <w:ilvl w:val="0"/>
          <w:numId w:val="5"/>
        </w:numPr>
        <w:shd w:val="clear" w:color="auto" w:fill="FFFFFF"/>
        <w:tabs>
          <w:tab w:val="left" w:pos="709"/>
        </w:tabs>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одному из родителей (опекуну, попечителю) по уходу за ребенком-инвалидом – четыре дополнительных оплачиваемых выходных дня в месяц. Оплата за счет средств ФСС РФ.</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При пятидневной рабочей неделе работникам предоставляются два выходных дня в неделю в соответствии со ст.111 ТК РФ.</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Оплата труда работников из числа младшего обслуживающего персонала производится, начиная со второго разряда. Супругам, родителям и их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w:t>
      </w:r>
    </w:p>
    <w:p w:rsidR="00C23D02" w:rsidRPr="00C23D02" w:rsidRDefault="00C23D02" w:rsidP="00C23D02">
      <w:pPr>
        <w:widowControl w:val="0"/>
        <w:tabs>
          <w:tab w:val="left" w:pos="91"/>
          <w:tab w:val="left" w:pos="451"/>
        </w:tabs>
        <w:suppressAutoHyphens/>
        <w:spacing w:after="0" w:line="276" w:lineRule="auto"/>
        <w:ind w:left="0" w:firstLine="709"/>
        <w:contextualSpacing/>
        <w:jc w:val="both"/>
        <w:rPr>
          <w:rFonts w:ascii="Times New Roman" w:eastAsia="Times New Roman" w:hAnsi="Times New Roman" w:cs="Times New Roman"/>
          <w:color w:val="auto"/>
          <w:sz w:val="28"/>
          <w:szCs w:val="28"/>
          <w:lang w:eastAsia="ru-RU"/>
        </w:rPr>
      </w:pPr>
    </w:p>
    <w:p w:rsidR="00C23D02" w:rsidRPr="00C23D02" w:rsidRDefault="00C23D02" w:rsidP="00C23D02">
      <w:pPr>
        <w:shd w:val="clear" w:color="auto" w:fill="FFFFFF"/>
        <w:autoSpaceDE w:val="0"/>
        <w:autoSpaceDN w:val="0"/>
        <w:adjustRightInd w:val="0"/>
        <w:spacing w:after="0" w:line="276" w:lineRule="auto"/>
        <w:ind w:left="0"/>
        <w:contextualSpacing/>
        <w:jc w:val="center"/>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b/>
          <w:bCs/>
          <w:color w:val="000000"/>
          <w:sz w:val="28"/>
          <w:szCs w:val="28"/>
          <w:lang w:eastAsia="ru-RU"/>
        </w:rPr>
        <w:lastRenderedPageBreak/>
        <w:t>5</w:t>
      </w:r>
      <w:r w:rsidRPr="00C23D02">
        <w:rPr>
          <w:rFonts w:ascii="Times New Roman" w:eastAsia="Times New Roman" w:hAnsi="Times New Roman" w:cs="Times New Roman"/>
          <w:b/>
          <w:bCs/>
          <w:i/>
          <w:iCs/>
          <w:color w:val="000000"/>
          <w:sz w:val="28"/>
          <w:szCs w:val="28"/>
          <w:lang w:eastAsia="ru-RU"/>
        </w:rPr>
        <w:t xml:space="preserve">. </w:t>
      </w:r>
      <w:r w:rsidRPr="00C23D02">
        <w:rPr>
          <w:rFonts w:ascii="Times New Roman" w:eastAsia="Times New Roman" w:hAnsi="Times New Roman" w:cs="Times New Roman"/>
          <w:b/>
          <w:bCs/>
          <w:color w:val="000000"/>
          <w:sz w:val="28"/>
          <w:szCs w:val="28"/>
          <w:lang w:eastAsia="ru-RU"/>
        </w:rPr>
        <w:t>ОБЕСПЕЧЕНИЕ ЗАНЯТОСТИ И УСЛОВИЯ</w:t>
      </w:r>
    </w:p>
    <w:p w:rsidR="00C23D02" w:rsidRPr="00C23D02" w:rsidRDefault="00C23D02" w:rsidP="00C23D02">
      <w:pPr>
        <w:shd w:val="clear" w:color="auto" w:fill="FFFFFF"/>
        <w:autoSpaceDE w:val="0"/>
        <w:autoSpaceDN w:val="0"/>
        <w:adjustRightInd w:val="0"/>
        <w:spacing w:after="0" w:line="276" w:lineRule="auto"/>
        <w:ind w:left="0"/>
        <w:contextualSpacing/>
        <w:jc w:val="center"/>
        <w:rPr>
          <w:rFonts w:ascii="Times New Roman" w:eastAsia="Times New Roman" w:hAnsi="Times New Roman" w:cs="Times New Roman"/>
          <w:b/>
          <w:bCs/>
          <w:color w:val="000000"/>
          <w:sz w:val="28"/>
          <w:szCs w:val="28"/>
          <w:lang w:eastAsia="ru-RU"/>
        </w:rPr>
      </w:pPr>
      <w:r w:rsidRPr="00C23D02">
        <w:rPr>
          <w:rFonts w:ascii="Times New Roman" w:eastAsia="Times New Roman" w:hAnsi="Times New Roman" w:cs="Times New Roman"/>
          <w:b/>
          <w:bCs/>
          <w:color w:val="000000"/>
          <w:sz w:val="28"/>
          <w:szCs w:val="28"/>
          <w:lang w:eastAsia="ru-RU"/>
        </w:rPr>
        <w:t>ВЫСВОБОЖДЕНИЯ РАБОТНИКОВ</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b/>
          <w:bCs/>
          <w:color w:val="000000"/>
          <w:sz w:val="28"/>
          <w:szCs w:val="28"/>
          <w:lang w:eastAsia="ru-RU"/>
        </w:rPr>
        <w:t xml:space="preserve"> </w:t>
      </w:r>
      <w:r w:rsidRPr="00C23D02">
        <w:rPr>
          <w:rFonts w:ascii="Times New Roman" w:eastAsia="Times New Roman" w:hAnsi="Times New Roman" w:cs="Times New Roman"/>
          <w:color w:val="auto"/>
          <w:sz w:val="28"/>
          <w:szCs w:val="28"/>
          <w:lang w:eastAsia="ru-RU"/>
        </w:rPr>
        <w:t>5.1.  При планируемом высвобождении работников не позднее, чем за 2 месяца, при массовом высвобождении за 3 месяца  представлять в выборный орган представителей работников  и  службу занятости населения  сведения о сокращении численности (штатов)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5.2. При сокращении численности или штата работников (п.2 ст. 81 ТК РФ) предпринять следующие меры:</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 т.п.);</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ограничить сверхурочную работу и совместительство;</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ограничивать внешний прием работников;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перейти на режим неполного рабочего времени;</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обеспечить меры опережающего переобучения высвобождаемых работников по профессиям (специальностям) рабочих мест, являющихся вакантными.</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5.3. Предоставлять преимущественное право на оставление на работе помимо лиц, которым данное право предусмотрено ТК РФ (ст. 179 ТК РФ):</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одинокому родителю, воспитывающему детей до 14 лет;</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работникам, супруг(а) которого является безработным(ой);</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инвалидам;</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работникам, проработавшим у работодателя более 10 лет;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лицам, достигшим предпенсионного возраста (за 5 лет до ухода на пенсию).</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5.4. Не допускать расторжение трудового договора: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с беременными женщинами (за исключением случаев ликвидации организации, либо прекращения деятельности индивидуальным предпринимателем). 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lastRenderedPageBreak/>
        <w:t>-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(за исключением увольнения по основаниям, предусмотренным пунктами 1, 5 - 8, 10 или 11 части первой статьи 81 или пунктом 2 статьи 336 ТК РФ).</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5.5. Предоставлять работникам, предупрежденным о сокращении численности или штата работников, свободное (с сохранением среднего заработка) от работы время, не менее  4 часов в неделю для поиска нового места работы.</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5.6. Предоставлять первоочередное право на возвращение в организацию и занятие появившихся вакансий, а также участие в сезонных и временных работах лицам, уволенным с работы по сокращению численности или штата.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5.7. Взаимодействовать со службой занятости населения по совместному решению вопросов трудоустройства и выделения средств на переподготовку высвобождаемых работников.</w:t>
      </w:r>
    </w:p>
    <w:p w:rsidR="00C23D02" w:rsidRPr="00C23D02" w:rsidRDefault="00C23D02" w:rsidP="00C23D02">
      <w:pPr>
        <w:spacing w:after="0" w:line="276" w:lineRule="auto"/>
        <w:ind w:left="0"/>
        <w:jc w:val="both"/>
        <w:rPr>
          <w:rFonts w:ascii="Times New Roman" w:eastAsia="Times New Roman" w:hAnsi="Times New Roman" w:cs="Times New Roman"/>
          <w:color w:val="auto"/>
          <w:sz w:val="28"/>
          <w:szCs w:val="28"/>
          <w:lang w:eastAsia="ru-RU"/>
        </w:rPr>
      </w:pPr>
    </w:p>
    <w:p w:rsidR="00C23D02" w:rsidRPr="00C23D02" w:rsidRDefault="00C23D02" w:rsidP="00C23D02">
      <w:pPr>
        <w:spacing w:after="0" w:line="276" w:lineRule="auto"/>
        <w:ind w:left="0"/>
        <w:contextualSpacing/>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6. ОПЛАТА ТРУДА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Стороны исходят из того, что:</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6.1. Применять в качестве минимальной гарантии оплаты труда работников, полностью отработавших за месяц норму рабочего времени и выполнившего нормы труда (трудовых обязанностей) величину базового оклада (базового должностного оклада) или величину базовой ставки заработной платы по профессиональным квалификационным группам. </w:t>
      </w:r>
    </w:p>
    <w:p w:rsidR="00C23D02" w:rsidRPr="00C23D02" w:rsidRDefault="00C23D02" w:rsidP="00C23D02">
      <w:pPr>
        <w:spacing w:after="0" w:line="276" w:lineRule="auto"/>
        <w:ind w:left="0" w:firstLine="567"/>
        <w:jc w:val="both"/>
        <w:rPr>
          <w:rFonts w:ascii="Times New Roman" w:hAnsi="Times New Roman" w:cs="Times New Roman"/>
          <w:color w:val="FF0000"/>
          <w:sz w:val="28"/>
          <w:szCs w:val="28"/>
        </w:rPr>
      </w:pPr>
      <w:r w:rsidRPr="00C23D02">
        <w:rPr>
          <w:rFonts w:ascii="Times New Roman" w:hAnsi="Times New Roman" w:cs="Times New Roman"/>
          <w:color w:val="auto"/>
          <w:sz w:val="28"/>
          <w:szCs w:val="28"/>
        </w:rPr>
        <w:t>Индексировать заработную плату (тарифные ставки и оклады) ежегодно на основании постановлений Правительства РФ.</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6.2. Формирование заработной платы работников Учреждения осуществляется в соответствии с нормативами бюджетного финансирования.</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6.3. Фонд оплаты труда работников Учреждения включает в себя заработную плату административно-управленческого, педагогического, учебно-вспомогательного и обслуживающего персонала.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6.4. Фонд оплаты труда состоит из базовой части, стимулирующей части.</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6.5. В базовую часть фонда оплаты труда работников МБДОУ «Детский сад № </w:t>
      </w:r>
      <w:r w:rsidR="001B6C87">
        <w:rPr>
          <w:rFonts w:ascii="Times New Roman" w:hAnsi="Times New Roman" w:cs="Times New Roman"/>
          <w:color w:val="auto"/>
          <w:sz w:val="28"/>
          <w:szCs w:val="28"/>
        </w:rPr>
        <w:t>12</w:t>
      </w:r>
      <w:r w:rsidRPr="00C23D02">
        <w:rPr>
          <w:rFonts w:ascii="Times New Roman" w:hAnsi="Times New Roman" w:cs="Times New Roman"/>
          <w:color w:val="auto"/>
          <w:sz w:val="28"/>
          <w:szCs w:val="28"/>
        </w:rPr>
        <w:t>» г. Алейска включается оплата труда, исходя из  базовых должностных окладов, а также компенсационные и социальные выплаты (доплаты), устанавливаемые трудовым законодательством.</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 xml:space="preserve">Базовый должностной оклад рассчитывается на основе базовой единицы и коэффициента расчета базового оклада работника МБДОУ «Детский сад № </w:t>
      </w:r>
      <w:r w:rsidRPr="00C23D02">
        <w:rPr>
          <w:rFonts w:ascii="Times New Roman" w:eastAsia="Times New Roman" w:hAnsi="Times New Roman" w:cs="Times New Roman"/>
          <w:color w:val="auto"/>
          <w:sz w:val="28"/>
          <w:szCs w:val="28"/>
          <w:lang w:eastAsia="ru-RU"/>
        </w:rPr>
        <w:t>12</w:t>
      </w:r>
      <w:r w:rsidRPr="00C23D02">
        <w:rPr>
          <w:rFonts w:ascii="Times New Roman" w:hAnsi="Times New Roman" w:cs="Times New Roman"/>
          <w:color w:val="auto"/>
          <w:sz w:val="28"/>
          <w:szCs w:val="28"/>
        </w:rPr>
        <w:t>» г. Алейска в соответствии с профессиональной группой.</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6.6. Заработная плата работника МБДОУ «Детский сад № </w:t>
      </w:r>
      <w:r w:rsidRPr="00C23D02">
        <w:rPr>
          <w:rFonts w:ascii="Times New Roman" w:eastAsia="Times New Roman" w:hAnsi="Times New Roman" w:cs="Times New Roman"/>
          <w:color w:val="auto"/>
          <w:sz w:val="28"/>
          <w:szCs w:val="28"/>
          <w:lang w:eastAsia="ru-RU"/>
        </w:rPr>
        <w:t>12</w:t>
      </w:r>
      <w:r w:rsidRPr="00C23D02">
        <w:rPr>
          <w:rFonts w:ascii="Times New Roman" w:hAnsi="Times New Roman" w:cs="Times New Roman"/>
          <w:color w:val="auto"/>
          <w:sz w:val="28"/>
          <w:szCs w:val="28"/>
        </w:rPr>
        <w:t>» г. Алейска представляет собой вознаграждение за труд в зависимости от квалификации работника, сложности, количества и условий выполняемой работы, а также компенсационные выплаты (доплаты и надбавки компенсационного характера, в том числе за работу в условиях, отличных от нормальных,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6.7. Стороны договорились, что работникам кроме фиксированной заработной платы выплачиваются стимулирующие и иные поощрительные выплаты, премии.</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Все надбавки призваны стимулировать работников к повышению деловой квалификации и росту уровня мастерства. Выплата,  как правило, не связана с возложенными на работника каких-либо дополнительных трудовых обязанностей помимо предусмотренных трудовым договором.</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6.8. Стимулирующая часть фонда оплаты труда работников включает в себя стимулирующие выплаты за качество воспитания, сложность контингента воспитанников, создание условий для сохранения здоровья воспитанников и применение инновационных педагогических технологий.</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6.9. В пределах средств, направляемых на оплату труда, устанавливаются премирования, стимулирующих доплат и надбавок, конкретный размер которых определяется руководителем ДОУ по согласованию с членами комиссии по распределению стимулирующих выплат.</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Стимулирующие выплаты, доплаты, надбавки производятся из фонда оплаты труда в абсолютных величинах (рублях) на основании приказа руководителя ДОУ.</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6.10. Стимулирующие выплаты заведующему устанавливаются из фонда заработной платы дошкольного учреждения по приказу комитета по образованию и делам молодежи  администрации города Алейска.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6.11. Выплата заработной платы производится в денежной форме в валюте Российской Федерации (в рублях).</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ограничиваются.</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6.13. Премирование и иные поощрительные выплаты:</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Премирование и иные поощрительные выплаты производятся из фонда экономии заработной платы.</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Премирование работников и иные выплаты по результатам работы производится в целях усиления их материальной заинтересованности и повышения качества выполняемых работ, своевременном и добросовестном исполнении своих обязанностей, а также повышении своих обязанностей, а также повышении уровня ответственности за порученную работу на основании приказа руководителя по согласованию с членами комиссии по распределению стимулирующих выплат.</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Премия выплачивается за: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 добросовестное выполнение должностных обязанностей, высокое профессиональное мастерство;</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 профессионализм, высокие показатели в работе;</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 высокий уровень работы с родителями по укреплению материально-технической базы группы;</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общественную работу в коллективе, участие в детских праздниках и других массовых мероприятиях, субботниках.</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6.14. Оплата отпуска производится не позднее, чем за три дня до его начала.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6.15. Размеры доплат за работу на тяжелых работах, работах с вредными и опасными условиями труда устанавливаются локальными нормативными актами учреждения. Повышение заработной платы по указанным основаниям производится по результатам аттестации рабочих мест. До проведения в установленном порядке аттестации рабочих мест работнику, выполняющему работу, включенную в указанные Перечни, заведующий осуществляет повышенную оплату труда.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6.16. Конкретный размер должностного оклада (тарифной ставки) работника устанавливается в трудовом договоре и штатном расписании Учреждения.</w:t>
      </w:r>
    </w:p>
    <w:p w:rsidR="00C23D02" w:rsidRPr="008311BC" w:rsidRDefault="00C23D02" w:rsidP="00C23D02">
      <w:pPr>
        <w:spacing w:after="0" w:line="276" w:lineRule="auto"/>
        <w:ind w:left="0" w:firstLine="567"/>
        <w:jc w:val="both"/>
        <w:rPr>
          <w:rFonts w:ascii="Times New Roman" w:hAnsi="Times New Roman" w:cs="Times New Roman"/>
          <w:color w:val="FF0000"/>
          <w:sz w:val="28"/>
          <w:szCs w:val="28"/>
        </w:rPr>
      </w:pPr>
      <w:r w:rsidRPr="008311BC">
        <w:rPr>
          <w:rFonts w:ascii="Times New Roman" w:hAnsi="Times New Roman" w:cs="Times New Roman"/>
          <w:color w:val="FF0000"/>
          <w:sz w:val="28"/>
          <w:szCs w:val="28"/>
        </w:rPr>
        <w:t>6.17. Заработная плата выплачивается работникам за текущий месяц не реже, чем каждые полмесяца в денежной форме. Днями выплаты заработной платы являются 5 и 20 числа месяца. В случае задержки выплаты заработной платы на срок более 15 дней, работник, известив работодателя в письменной форме, вправе приостановить профессиональную деятельность на весь период до выплаты заработной платы. Работодатель обязуется не использовать неденежных форм оплаты труда (страхование и т.п.).</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6.18. Заработная плата зачисляется на пластиковые карты в рамках зарплатного проекта, заключенного между Сберегательным банком РФ (открытое акционерное общество) и  Учреждением.</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 xml:space="preserve">6.19. Всем работникам МБДОУ «Детский сад № </w:t>
      </w:r>
      <w:r w:rsidRPr="00C23D02">
        <w:rPr>
          <w:rFonts w:ascii="Times New Roman" w:eastAsia="Times New Roman" w:hAnsi="Times New Roman" w:cs="Times New Roman"/>
          <w:color w:val="auto"/>
          <w:sz w:val="28"/>
          <w:szCs w:val="28"/>
          <w:lang w:eastAsia="ru-RU"/>
        </w:rPr>
        <w:t>12</w:t>
      </w:r>
      <w:r w:rsidRPr="00C23D02">
        <w:rPr>
          <w:rFonts w:ascii="Times New Roman" w:hAnsi="Times New Roman" w:cs="Times New Roman"/>
          <w:color w:val="auto"/>
          <w:sz w:val="28"/>
          <w:szCs w:val="28"/>
        </w:rPr>
        <w:t>» г. Алейска выдаются расчетные листки по начислению и выплаченной заработной плате. Форма расчетного листка утверждается Работодателем, с учетом мотивированного мнения профкома (статья 136 ТК РФ). (Порядок оформления расчетных листков определен в совместном письме Минобразования Российской Федерации и Профсоюза работников народного образования и науки № 29-55-442 ИН/29.02.07.)</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Заработная плата исчисляется в соответствии с системой оплаты труда, предусмотренной Положением об оплате труда и включает в себя:</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оплату труда, исходя из ставок заработной платы и должностных окладов, установленных в соответствии с разрядами ЕТС;</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доплаты за выполнение работ, связанных с образовательным процессом и не входящих в круг основных обязанностей работника;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доплата за условия труда, отклоняющиеся от нормальных условий труда;</w:t>
      </w:r>
    </w:p>
    <w:p w:rsidR="00C23D02" w:rsidRPr="00C23D02" w:rsidRDefault="00C23D02" w:rsidP="00C23D02">
      <w:pPr>
        <w:spacing w:after="0" w:line="276" w:lineRule="auto"/>
        <w:ind w:left="0" w:firstLine="567"/>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другие выплаты, предусмотренные действующим законодательством, Положением об оплате труда, локальными нормативными актами.</w:t>
      </w:r>
    </w:p>
    <w:p w:rsidR="00C23D02" w:rsidRPr="00C23D02" w:rsidRDefault="00C23D02" w:rsidP="00C23D02">
      <w:pPr>
        <w:spacing w:after="0" w:line="276" w:lineRule="auto"/>
        <w:ind w:left="0" w:firstLine="567"/>
        <w:jc w:val="both"/>
        <w:rPr>
          <w:rFonts w:ascii="Times New Roman" w:eastAsia="Times New Roman" w:hAnsi="Times New Roman" w:cs="Times New Roman"/>
          <w:b/>
          <w:color w:val="auto"/>
          <w:sz w:val="28"/>
          <w:szCs w:val="28"/>
          <w:lang w:eastAsia="ru-RU"/>
        </w:rPr>
      </w:pPr>
      <w:r w:rsidRPr="00C23D02">
        <w:rPr>
          <w:rFonts w:ascii="Times New Roman" w:hAnsi="Times New Roman" w:cs="Times New Roman"/>
          <w:color w:val="auto"/>
          <w:sz w:val="28"/>
          <w:szCs w:val="28"/>
        </w:rPr>
        <w:t>Условия оплаты труда, определенные трудовым договором, не могут быть ухудшены по сравнению с теми, которые установлены коллективным договором.</w:t>
      </w:r>
    </w:p>
    <w:p w:rsidR="00C23D02" w:rsidRPr="00C23D02" w:rsidRDefault="00C23D02" w:rsidP="00C23D02">
      <w:pPr>
        <w:shd w:val="clear" w:color="auto" w:fill="FFFFFF"/>
        <w:autoSpaceDE w:val="0"/>
        <w:autoSpaceDN w:val="0"/>
        <w:adjustRightInd w:val="0"/>
        <w:spacing w:after="0" w:line="276" w:lineRule="auto"/>
        <w:ind w:left="0" w:firstLine="709"/>
        <w:contextualSpacing/>
        <w:jc w:val="both"/>
        <w:rPr>
          <w:rFonts w:ascii="Times New Roman" w:eastAsia="Times New Roman" w:hAnsi="Times New Roman" w:cs="Times New Roman"/>
          <w:color w:val="auto"/>
          <w:sz w:val="28"/>
          <w:szCs w:val="28"/>
          <w:lang w:eastAsia="ru-RU"/>
        </w:rPr>
      </w:pPr>
    </w:p>
    <w:p w:rsidR="00C23D02" w:rsidRPr="00C23D02" w:rsidRDefault="00C23D02" w:rsidP="00C23D02">
      <w:pPr>
        <w:spacing w:after="0" w:line="276" w:lineRule="auto"/>
        <w:ind w:left="0"/>
        <w:jc w:val="center"/>
        <w:rPr>
          <w:rFonts w:ascii="Times New Roman" w:hAnsi="Times New Roman" w:cs="Times New Roman"/>
          <w:b/>
          <w:color w:val="auto"/>
          <w:sz w:val="32"/>
          <w:szCs w:val="32"/>
        </w:rPr>
      </w:pPr>
      <w:r w:rsidRPr="00C23D02">
        <w:rPr>
          <w:rFonts w:ascii="Times New Roman" w:hAnsi="Times New Roman" w:cs="Times New Roman"/>
          <w:b/>
          <w:color w:val="auto"/>
          <w:sz w:val="32"/>
          <w:szCs w:val="32"/>
        </w:rPr>
        <w:t xml:space="preserve">7. Профессиональная подготовка, переподготовка </w:t>
      </w:r>
    </w:p>
    <w:p w:rsidR="00C23D02" w:rsidRPr="00C23D02" w:rsidRDefault="00C23D02" w:rsidP="00C23D02">
      <w:pPr>
        <w:spacing w:after="0" w:line="276" w:lineRule="auto"/>
        <w:ind w:left="0"/>
        <w:jc w:val="center"/>
        <w:rPr>
          <w:rFonts w:ascii="Times New Roman" w:hAnsi="Times New Roman" w:cs="Times New Roman"/>
          <w:b/>
          <w:color w:val="auto"/>
          <w:sz w:val="32"/>
          <w:szCs w:val="32"/>
        </w:rPr>
      </w:pPr>
      <w:r w:rsidRPr="00C23D02">
        <w:rPr>
          <w:rFonts w:ascii="Times New Roman" w:hAnsi="Times New Roman" w:cs="Times New Roman"/>
          <w:b/>
          <w:color w:val="auto"/>
          <w:sz w:val="32"/>
          <w:szCs w:val="32"/>
        </w:rPr>
        <w:t>и повышение квалификации работников.</w:t>
      </w:r>
    </w:p>
    <w:p w:rsidR="00C23D02" w:rsidRPr="00C23D02" w:rsidRDefault="00C23D02" w:rsidP="00C23D02">
      <w:pPr>
        <w:spacing w:after="0" w:line="276" w:lineRule="auto"/>
        <w:ind w:left="0" w:firstLine="709"/>
        <w:rPr>
          <w:rFonts w:ascii="Times New Roman" w:hAnsi="Times New Roman" w:cs="Times New Roman"/>
          <w:color w:val="auto"/>
          <w:sz w:val="28"/>
          <w:szCs w:val="28"/>
        </w:rPr>
      </w:pPr>
      <w:r w:rsidRPr="00C23D02">
        <w:rPr>
          <w:rFonts w:ascii="Times New Roman" w:hAnsi="Times New Roman" w:cs="Times New Roman"/>
          <w:color w:val="auto"/>
          <w:sz w:val="28"/>
          <w:szCs w:val="28"/>
        </w:rPr>
        <w:t>Стороны пришли к соглашению в том, что:</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7.1.  Работодатель определяет необходимость профессиональной подготовки и переподготовки кадров для нужд учреждения.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7.2. Работодатель с учётом мнения СТК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учётом перспектив развития учреждения.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7.3. Работодатель обязуется: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7.3.1. Повышать квалификацию педагогических работников не реже чем один раз в три года.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7.3.2.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7.3.3.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7.3.4.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ТКРФ. 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lang w:eastAsia="ru-RU"/>
        </w:rPr>
        <w:t>7.3.5.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учреждении и по её результатам устанавливать работникам соответствующие полученным квалификационным категориям повышающие коэффициенты к должностным окладам со дня вынесения решения аттестационной комиссией.</w:t>
      </w:r>
    </w:p>
    <w:p w:rsidR="00C23D02" w:rsidRPr="00C23D02" w:rsidRDefault="00C23D02" w:rsidP="00C23D02">
      <w:pPr>
        <w:widowControl w:val="0"/>
        <w:suppressAutoHyphens/>
        <w:spacing w:after="0" w:line="276" w:lineRule="auto"/>
        <w:ind w:left="0" w:firstLine="709"/>
        <w:contextualSpacing/>
        <w:jc w:val="both"/>
        <w:rPr>
          <w:rFonts w:ascii="Times New Roman" w:eastAsia="Times New Roman" w:hAnsi="Times New Roman" w:cs="Times New Roman"/>
          <w:color w:val="auto"/>
          <w:sz w:val="28"/>
          <w:szCs w:val="28"/>
          <w:lang w:eastAsia="ru-RU"/>
        </w:rPr>
      </w:pPr>
    </w:p>
    <w:p w:rsidR="00C23D02" w:rsidRPr="00C23D02" w:rsidRDefault="00C23D02" w:rsidP="00C23D02">
      <w:pPr>
        <w:spacing w:after="0" w:line="276" w:lineRule="auto"/>
        <w:ind w:left="360"/>
        <w:contextualSpacing/>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aps/>
          <w:color w:val="auto"/>
          <w:sz w:val="28"/>
          <w:szCs w:val="28"/>
          <w:lang w:eastAsia="ru-RU"/>
        </w:rPr>
        <w:t>8. Улучшение условий и охраны труда работников</w:t>
      </w:r>
    </w:p>
    <w:p w:rsidR="00C23D02" w:rsidRPr="00C23D02" w:rsidRDefault="00C23D02" w:rsidP="00C23D02">
      <w:pPr>
        <w:spacing w:after="0" w:line="276" w:lineRule="auto"/>
        <w:ind w:left="0" w:firstLine="709"/>
        <w:jc w:val="both"/>
        <w:rPr>
          <w:rFonts w:ascii="Times New Roman" w:eastAsia="Times New Roman" w:hAnsi="Times New Roman" w:cs="Times New Roman"/>
          <w:b/>
          <w:i/>
          <w:color w:val="auto"/>
          <w:sz w:val="28"/>
          <w:szCs w:val="28"/>
          <w:lang w:eastAsia="ru-RU"/>
        </w:rPr>
      </w:pPr>
      <w:r w:rsidRPr="00C23D02">
        <w:rPr>
          <w:rFonts w:ascii="Times New Roman" w:eastAsia="Times New Roman" w:hAnsi="Times New Roman" w:cs="Times New Roman"/>
          <w:b/>
          <w:i/>
          <w:color w:val="auto"/>
          <w:sz w:val="28"/>
          <w:szCs w:val="28"/>
          <w:lang w:eastAsia="ru-RU"/>
        </w:rPr>
        <w:t>Работодатель в соответствии с действующим законодательством и нормативными правовыми актами по охране труда обязуется: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8.1.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 </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8.2. Выделять средства в сумме 2% от фонда оплаты труда на выполнение мероприятий по улучшению условий охраны труда. На обучение работников безопасности условий труда, на приобретение спец. одежды, средства индивидуальной защиты, нормативных документов по охране труда, на обеспечение безопасности эксплуатации столовых, прачечных, зданий и сооружений; и не менее 0,7 % от суммы эксплуатационных расходов на содержание учреждения. Конкретный размер средств на указанные цели уточняются в соглашении по охране труда.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8.3.  Провести в учреждении аттестацию рабочих мест в соответствии с графиком  и по её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w:t>
      </w:r>
      <w:r w:rsidRPr="00C23D02">
        <w:rPr>
          <w:rFonts w:ascii="Times New Roman" w:hAnsi="Times New Roman" w:cs="Times New Roman"/>
          <w:color w:val="auto"/>
          <w:sz w:val="28"/>
          <w:szCs w:val="28"/>
        </w:rPr>
        <w:lastRenderedPageBreak/>
        <w:t>безопасным методом и приемам выполнения работ, оказанию первой помощи пострадавшим. Организовать проверку знаний работников учреждения по охране труда до начало учебного года.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8.5. 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C23D02" w:rsidRPr="00C23D02" w:rsidRDefault="00C23D02" w:rsidP="00C23D02">
      <w:pPr>
        <w:spacing w:after="0" w:line="276" w:lineRule="auto"/>
        <w:ind w:left="0" w:firstLine="709"/>
        <w:jc w:val="both"/>
        <w:rPr>
          <w:rFonts w:ascii="Times New Roman" w:hAnsi="Times New Roman" w:cs="Times New Roman"/>
          <w:color w:val="FF0000"/>
          <w:sz w:val="28"/>
          <w:szCs w:val="28"/>
        </w:rPr>
      </w:pPr>
      <w:r w:rsidRPr="00C23D02">
        <w:rPr>
          <w:rFonts w:ascii="Times New Roman" w:hAnsi="Times New Roman" w:cs="Times New Roman"/>
          <w:color w:val="auto"/>
          <w:sz w:val="28"/>
          <w:szCs w:val="28"/>
        </w:rPr>
        <w:t>8.6. Обеспечивать работников специальной одеждой, обувью, а также моющими и обезвреживающими средствами в соответствии с отраслевыми нормами и утвержденными перечнями профессий и должностей.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 ТК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8.10. Разработать и утвердить инструкции по охране труда на каждое рабочие место совместно с профкомом  (ст.212 ТК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8.11. Обеспечивать соблюдение работниками требований, правил, инструкций по охране труда.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8.12. Создать в учреждении комиссию по охране труда, в состав которой на паритетной основе должны входить члены профкома.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9.13.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8.14. Осуществлять совместно с профкомом контроль за состоянием условий и охраны труда, выполнением соглашения по охране труда.</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8.15. Оказывать содействие членам комиссии  по охране труда в проведении контроля над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8.16. Обеспечивать за счет средств учреждения обязательные периодические медицинские осмотры (обследования) работников. Также </w:t>
      </w:r>
      <w:r w:rsidRPr="00C23D02">
        <w:rPr>
          <w:rFonts w:ascii="Times New Roman" w:hAnsi="Times New Roman" w:cs="Times New Roman"/>
          <w:color w:val="auto"/>
          <w:sz w:val="28"/>
          <w:szCs w:val="28"/>
        </w:rPr>
        <w:lastRenderedPageBreak/>
        <w:t>внеочередные медицинские осмотры (обследования) работников по их просьбе, прохождения сан.минимума с сохранением за ним места работы (должности) и среднего заработка на время прохождения указанных медицинских осмотров.</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8.17. Вести учет средств социального страхования на организацию лечения и отдыха работников и их детей.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8.18. По решению комиссии по социальному страхованию приобретать путевки на лечение и отдых.</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8.19. Один раз в год информировать коллектив учреждения о расходовании средств социального страхования на оплату пособий, больничных листов, лечение и отдых.</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8.20. Обеспечивать ежегодное проведение замеров сопротивления изоляции и заземления электрооборудования и компьютеров.</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8.21. Обеспечивает установленный санитарными нормами тепловой режим в помещениях согласно   Сан ПиН 2.3/2.4.3590-20.</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8.22.Установить конкретные размеры надбавок к заработной плате работникам, занятым на тяжелых работах и на работах с вредными и опасными условиями труда. </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В случае гибели работника на производстве по вине работодателя семье погибшего выплачивается дополнительно единовременное пособие в сумме трёх тысяч рублей. В случае установлении вследствие трудовых увечий, либо профессионального заболевания, работодатель единовременно выплачивает пострадавшему пособие.</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1 группа инвалидности – 2000 рублей;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2 группа инвалидности – 1500 рублей;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3 группа инвалидности – 1000 рублей.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8.23. В целях компенсации вреда, причиненного здоровью работника, работодатель обязуется: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xml:space="preserve"> -  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C23D02" w:rsidRPr="00C23D02" w:rsidRDefault="00C23D02" w:rsidP="00C23D02">
      <w:pPr>
        <w:spacing w:after="0" w:line="276" w:lineRule="auto"/>
        <w:ind w:left="0"/>
        <w:jc w:val="center"/>
        <w:rPr>
          <w:rFonts w:ascii="Times New Roman" w:eastAsia="Times New Roman" w:hAnsi="Times New Roman" w:cs="Times New Roman"/>
          <w:b/>
          <w:color w:val="auto"/>
          <w:sz w:val="28"/>
          <w:szCs w:val="28"/>
          <w:lang w:eastAsia="ru-RU"/>
        </w:rPr>
      </w:pPr>
    </w:p>
    <w:p w:rsidR="00C23D02" w:rsidRPr="00C23D02" w:rsidRDefault="00C23D02" w:rsidP="00C23D02">
      <w:pPr>
        <w:spacing w:after="0" w:line="276" w:lineRule="auto"/>
        <w:ind w:left="0"/>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УСЛОВИЯ ТРУДА ЖЕНЩИН И МОЛОДЕЖИ.</w:t>
      </w:r>
    </w:p>
    <w:p w:rsidR="00C23D02" w:rsidRPr="00C23D02" w:rsidRDefault="00C23D02" w:rsidP="00C23D02">
      <w:pPr>
        <w:spacing w:after="0" w:line="276" w:lineRule="auto"/>
        <w:ind w:left="0" w:firstLine="708"/>
        <w:jc w:val="both"/>
        <w:rPr>
          <w:rFonts w:ascii="Times New Roman" w:eastAsia="Times New Roman" w:hAnsi="Times New Roman" w:cs="Times New Roman"/>
          <w:b/>
          <w:i/>
          <w:color w:val="auto"/>
          <w:sz w:val="28"/>
          <w:szCs w:val="28"/>
          <w:lang w:eastAsia="ru-RU"/>
        </w:rPr>
      </w:pPr>
      <w:r w:rsidRPr="00C23D02">
        <w:rPr>
          <w:rFonts w:ascii="Times New Roman" w:eastAsia="Times New Roman" w:hAnsi="Times New Roman" w:cs="Times New Roman"/>
          <w:b/>
          <w:i/>
          <w:color w:val="auto"/>
          <w:sz w:val="28"/>
          <w:szCs w:val="28"/>
          <w:lang w:eastAsia="ru-RU"/>
        </w:rPr>
        <w:t>В целях облегчения и улучшения условий труда женщин работодатель принимает на себя обязательства: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  -  Не привлекать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lastRenderedPageBreak/>
        <w:t xml:space="preserve"> -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rsidR="00C23D02" w:rsidRPr="00C23D02" w:rsidRDefault="00C23D02" w:rsidP="00C23D02">
      <w:pPr>
        <w:spacing w:after="0" w:line="276" w:lineRule="auto"/>
        <w:ind w:left="0" w:firstLine="709"/>
        <w:jc w:val="both"/>
        <w:rPr>
          <w:rFonts w:ascii="Times New Roman" w:eastAsia="Times New Roman" w:hAnsi="Times New Roman" w:cs="Times New Roman"/>
          <w:b/>
          <w:i/>
          <w:color w:val="auto"/>
          <w:sz w:val="28"/>
          <w:szCs w:val="28"/>
          <w:lang w:eastAsia="ru-RU"/>
        </w:rPr>
      </w:pPr>
      <w:r w:rsidRPr="00C23D02">
        <w:rPr>
          <w:rFonts w:ascii="Times New Roman" w:eastAsia="Times New Roman" w:hAnsi="Times New Roman" w:cs="Times New Roman"/>
          <w:b/>
          <w:i/>
          <w:color w:val="auto"/>
          <w:sz w:val="28"/>
          <w:szCs w:val="28"/>
          <w:lang w:eastAsia="ru-RU"/>
        </w:rPr>
        <w:t xml:space="preserve"> Работодатель обязуется обеспечить условия труда молодежи, в том числе:</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исключить использование труда лиц в возрасте до 18 лет на тяжелых физических работах и работах с вредными и опасными условиями труда;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установить для лиц, обучающихся без отрыва от производства индивидуальные режимы труда (продолжительность рабочей недели, длительность смен, начало и окончание рабочих смен, применение гибких (скользящих) графиков работы и др.);</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C23D02" w:rsidRPr="00C23D02" w:rsidRDefault="00C23D02" w:rsidP="00C23D02">
      <w:pPr>
        <w:spacing w:after="0" w:line="276" w:lineRule="auto"/>
        <w:ind w:left="900"/>
        <w:jc w:val="center"/>
        <w:rPr>
          <w:rFonts w:ascii="Times New Roman" w:eastAsia="Times New Roman" w:hAnsi="Times New Roman" w:cs="Times New Roman"/>
          <w:b/>
          <w:color w:val="auto"/>
          <w:sz w:val="28"/>
          <w:szCs w:val="28"/>
          <w:lang w:eastAsia="ru-RU"/>
        </w:rPr>
      </w:pPr>
    </w:p>
    <w:p w:rsidR="00C23D02" w:rsidRPr="00C23D02" w:rsidRDefault="00C23D02" w:rsidP="00C23D02">
      <w:pPr>
        <w:spacing w:after="0" w:line="276" w:lineRule="auto"/>
        <w:ind w:left="900"/>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 xml:space="preserve">9. СОЦИАЛЬНЫЕ КОМПЕНСАЦИИ   И ГАРАНТИИ </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9.1. Работникам предоставляются следующие гарантии и компенсации в порядке, установленном законодательством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приеме на работу, переводе на другую работу, по оплате труда;</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направлении в служебные командировки;</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исполнении государственных или общественных обязанностей;</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совмещении работы с обучением;</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вынужденном прекращении работы не по вине работника;</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при предоставлении ежегодного оплачиваемого отпуска;</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в некоторых случаях прекращения трудового договора;</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в связи с задержкой по вине работодателя выдачи трудовой книжки при увольнении работника;</w:t>
      </w:r>
    </w:p>
    <w:p w:rsidR="00C23D02" w:rsidRPr="00C23D02" w:rsidRDefault="00C23D02" w:rsidP="00C23D02">
      <w:pPr>
        <w:spacing w:after="0" w:line="276" w:lineRule="auto"/>
        <w:ind w:left="360" w:firstLine="34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 в других случаях, предусмотренных законодательством РФ.</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9.2. Учреждение оказывает материальную помощь работникам на юбилей, лечение, рождение детей, свадьбу, похороны.</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9.3.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представляет дополнительные отпуска с сохранением среднего заработка в случаях и размерах, предусмотренных ТК РФ ст.173-177.</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 Стороны договорились, что работодатель:</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9.4.1. Ведет учет работников, нуждающихся в улучшении жилищных условий.</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lastRenderedPageBreak/>
        <w:t>9.4.2. Ходатайствует перед администрацией г. Алейска о предоставлении жилья нуждающимся работникам.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9.4.3. Обеспечивает предоставление работникам учреждения, имеющим детей дошкольного возраста, места в этом учреждении в первую очередь.</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9.4.4. Стороны договорились о том, что профком осуществляет правовые консультации по социально-бытовым вопросам членов профсоюза, общественный контроль за предоставлением работникам социальных гарантий и льгот в соответствии с законодательством.</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9.4.5. В соответствии с Федеральным законом «Об индивидуальном (персонифицированном) учете в системе государственного пенсионного страхования» от 1 апреля 1996г. №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Информировать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C23D02" w:rsidRPr="00C23D02" w:rsidRDefault="00C23D02" w:rsidP="00C23D02">
      <w:pPr>
        <w:spacing w:after="0" w:line="276" w:lineRule="auto"/>
        <w:ind w:left="0" w:firstLine="709"/>
        <w:jc w:val="both"/>
        <w:rPr>
          <w:rFonts w:ascii="Times New Roman" w:hAnsi="Times New Roman" w:cs="Times New Roman"/>
          <w:color w:val="auto"/>
          <w:sz w:val="28"/>
          <w:szCs w:val="28"/>
        </w:rPr>
      </w:pPr>
      <w:r w:rsidRPr="00C23D02">
        <w:rPr>
          <w:rFonts w:ascii="Times New Roman" w:hAnsi="Times New Roman" w:cs="Times New Roman"/>
          <w:color w:val="auto"/>
          <w:sz w:val="28"/>
          <w:szCs w:val="28"/>
        </w:rPr>
        <w:t>9.4.6.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C23D02" w:rsidRPr="00C23D02" w:rsidRDefault="00C23D02" w:rsidP="00C23D02">
      <w:pPr>
        <w:spacing w:after="0" w:line="276" w:lineRule="auto"/>
        <w:ind w:left="0"/>
        <w:jc w:val="both"/>
        <w:rPr>
          <w:rFonts w:ascii="Times New Roman" w:eastAsia="Times New Roman" w:hAnsi="Times New Roman" w:cs="Times New Roman"/>
          <w:color w:val="auto"/>
          <w:sz w:val="24"/>
          <w:szCs w:val="24"/>
          <w:lang w:eastAsia="ru-RU"/>
        </w:rPr>
      </w:pPr>
    </w:p>
    <w:p w:rsidR="00C23D02" w:rsidRPr="00C23D02" w:rsidRDefault="00C23D02" w:rsidP="00C23D02">
      <w:pPr>
        <w:numPr>
          <w:ilvl w:val="0"/>
          <w:numId w:val="3"/>
        </w:numPr>
        <w:spacing w:after="0" w:line="276" w:lineRule="auto"/>
        <w:contextualSpacing/>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 xml:space="preserve"> СОЦИАЛЬНОЕ СТРАХОВАНИЕ И МЕДИЦИНСКОЕ ОБСЛУЖИВАНИЕ РАБОТНИКОВ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10.1. Работодатель своевременно и в полном объеме перечисляет страховые взносы в социальные фонды и обеспечивает на этой основе постоянное социальное обслуживание работников и членов их семей.</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p>
    <w:p w:rsidR="00C23D02" w:rsidRPr="00C23D02" w:rsidRDefault="00C23D02" w:rsidP="00C23D02">
      <w:pPr>
        <w:numPr>
          <w:ilvl w:val="0"/>
          <w:numId w:val="3"/>
        </w:numPr>
        <w:spacing w:after="0" w:line="276" w:lineRule="auto"/>
        <w:contextualSpacing/>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 xml:space="preserve"> РАЗРЕШЕНИЕ ТРУДОВЫХ СПОРОВ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b/>
          <w:color w:val="auto"/>
          <w:sz w:val="24"/>
          <w:szCs w:val="24"/>
          <w:lang w:eastAsia="ru-RU"/>
        </w:rPr>
        <w:t xml:space="preserve"> </w:t>
      </w:r>
      <w:r w:rsidRPr="00C23D02">
        <w:rPr>
          <w:rFonts w:ascii="Times New Roman" w:eastAsia="Times New Roman" w:hAnsi="Times New Roman" w:cs="Times New Roman"/>
          <w:color w:val="auto"/>
          <w:sz w:val="28"/>
          <w:szCs w:val="28"/>
          <w:lang w:eastAsia="ru-RU"/>
        </w:rPr>
        <w:t xml:space="preserve">11.1.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 спорам.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11.2. Стороны договорились по мере необходимости проводить обучение членов комиссии по трудовым спорам, оказывать помощь в организации их работы.</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11.3.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w:t>
      </w:r>
      <w:r w:rsidRPr="00C23D02">
        <w:rPr>
          <w:rFonts w:ascii="Times New Roman" w:eastAsia="Times New Roman" w:hAnsi="Times New Roman" w:cs="Times New Roman"/>
          <w:color w:val="auto"/>
          <w:sz w:val="28"/>
          <w:szCs w:val="28"/>
          <w:lang w:eastAsia="ru-RU"/>
        </w:rPr>
        <w:lastRenderedPageBreak/>
        <w:t xml:space="preserve">также в связи с отказом работодателя учесть мнение выборного представительного органа работников при принятии локальных нормативных актов. </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11.4. Требования, выдвинутые работниками и (или) представительным органом работников по вопросам, указанным в п.13.3 настоящего коллективного договора, формируются и утверждаются на соответствующем собрании (конференции) работников, излагаются в письменной форме и направляются работодателю. Дальнейшее разрешение коллективного трудового спора осуществляется в соответствии с ТК РФ. </w:t>
      </w:r>
    </w:p>
    <w:p w:rsidR="00C23D02" w:rsidRPr="00C23D02" w:rsidRDefault="00C23D02" w:rsidP="00C23D02">
      <w:pPr>
        <w:spacing w:after="0" w:line="276" w:lineRule="auto"/>
        <w:ind w:left="915"/>
        <w:rPr>
          <w:rFonts w:ascii="Times New Roman" w:eastAsia="Times New Roman" w:hAnsi="Times New Roman" w:cs="Times New Roman"/>
          <w:color w:val="auto"/>
          <w:sz w:val="24"/>
          <w:szCs w:val="24"/>
          <w:lang w:eastAsia="ru-RU"/>
        </w:rPr>
      </w:pPr>
    </w:p>
    <w:p w:rsidR="00C23D02" w:rsidRPr="00C23D02" w:rsidRDefault="00C23D02" w:rsidP="00C23D02">
      <w:pPr>
        <w:numPr>
          <w:ilvl w:val="0"/>
          <w:numId w:val="3"/>
        </w:numPr>
        <w:spacing w:after="0" w:line="276" w:lineRule="auto"/>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 xml:space="preserve"> КОНТРОЛЬ ЗА ВЫПОЛНЕНИЕМ  КОЛЛЕКТИВНОГО ДОГОВОРА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12.1. При проведении контроля за выполнением коллективного договора представители сторон 1 раз в год предоставляют друг другу, а также соответствующему органу по труду необходимую информацию (не позднее 1 месяца со дня получения соответствующего запроса).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12.2. Представительный орган работников в целях осуществления общественного контроля за соблюдением работодателями трудового законодательства и иных нормативных правовых актов, содержащих нормы трудового права, выполнением условий коллективного договора,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12.3. Работодатель обязуется ежегодно информировать трудовые коллективы о результатах финансово-хозяйственной деятельности, ходе выполнения коллективных договоров, реализации планов и программ социально-экономического развития, важнейших организационных и других изменениях.</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12.4.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законом.</w:t>
      </w:r>
    </w:p>
    <w:p w:rsidR="00C23D02" w:rsidRPr="00C23D02" w:rsidRDefault="00C23D02" w:rsidP="00C23D02">
      <w:pPr>
        <w:spacing w:after="0" w:line="276" w:lineRule="auto"/>
        <w:ind w:left="915" w:firstLine="709"/>
        <w:jc w:val="both"/>
        <w:rPr>
          <w:rFonts w:ascii="Times New Roman" w:eastAsia="Times New Roman" w:hAnsi="Times New Roman" w:cs="Times New Roman"/>
          <w:color w:val="auto"/>
          <w:sz w:val="24"/>
          <w:szCs w:val="24"/>
          <w:lang w:eastAsia="ru-RU"/>
        </w:rPr>
      </w:pPr>
      <w:r w:rsidRPr="00C23D02">
        <w:rPr>
          <w:rFonts w:ascii="Times New Roman" w:eastAsia="Times New Roman" w:hAnsi="Times New Roman" w:cs="Times New Roman"/>
          <w:color w:val="auto"/>
          <w:sz w:val="24"/>
          <w:szCs w:val="24"/>
          <w:lang w:eastAsia="ru-RU"/>
        </w:rPr>
        <w:t xml:space="preserve"> </w:t>
      </w:r>
    </w:p>
    <w:p w:rsidR="00C23D02" w:rsidRPr="00C23D02" w:rsidRDefault="00C23D02" w:rsidP="00C23D02">
      <w:pPr>
        <w:spacing w:after="0" w:line="276" w:lineRule="auto"/>
        <w:ind w:left="915" w:firstLine="709"/>
        <w:jc w:val="both"/>
        <w:rPr>
          <w:rFonts w:ascii="Times New Roman" w:eastAsia="Times New Roman" w:hAnsi="Times New Roman" w:cs="Times New Roman"/>
          <w:color w:val="auto"/>
          <w:sz w:val="24"/>
          <w:szCs w:val="24"/>
          <w:lang w:eastAsia="ru-RU"/>
        </w:rPr>
      </w:pPr>
    </w:p>
    <w:p w:rsidR="00C23D02" w:rsidRPr="00C23D02" w:rsidRDefault="00C23D02" w:rsidP="00C23D02">
      <w:pPr>
        <w:numPr>
          <w:ilvl w:val="0"/>
          <w:numId w:val="3"/>
        </w:numPr>
        <w:spacing w:after="0" w:line="276" w:lineRule="auto"/>
        <w:jc w:val="center"/>
        <w:rPr>
          <w:rFonts w:ascii="Times New Roman" w:eastAsia="Times New Roman" w:hAnsi="Times New Roman" w:cs="Times New Roman"/>
          <w:b/>
          <w:color w:val="auto"/>
          <w:sz w:val="28"/>
          <w:szCs w:val="28"/>
          <w:lang w:eastAsia="ru-RU"/>
        </w:rPr>
      </w:pPr>
      <w:r w:rsidRPr="00C23D02">
        <w:rPr>
          <w:rFonts w:ascii="Times New Roman" w:eastAsia="Times New Roman" w:hAnsi="Times New Roman" w:cs="Times New Roman"/>
          <w:b/>
          <w:color w:val="auto"/>
          <w:sz w:val="28"/>
          <w:szCs w:val="28"/>
          <w:lang w:eastAsia="ru-RU"/>
        </w:rPr>
        <w:t xml:space="preserve"> ЗАКЛЮЧИТЕЛЬНЫЕ ПОЛОЖЕНИЯ</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13.1. Настоящий коллективный договор заключен сроком на три года, вступает в силу со дня подписания сторонами (либо со дня, установленного </w:t>
      </w:r>
      <w:r w:rsidRPr="00C23D02">
        <w:rPr>
          <w:rFonts w:ascii="Times New Roman" w:eastAsia="Times New Roman" w:hAnsi="Times New Roman" w:cs="Times New Roman"/>
          <w:color w:val="auto"/>
          <w:sz w:val="28"/>
          <w:szCs w:val="28"/>
          <w:lang w:eastAsia="ru-RU"/>
        </w:rPr>
        <w:lastRenderedPageBreak/>
        <w:t>коллективным договором) и действует в течение всего срока. По истечении этого срока коллективный договор действует до тех пор, пока стороны не заключат новый, не изменят и не дополнят настоящий (либо пересматривается и принимается новый).</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13.3.  Изменения и дополнения коллективного договора в течение срока его действия производятся в порядке, установленном ТК РФ для его заключения (либо в порядке, установленном коллективным договором).</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13.4.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13.5. Представительный орган работников обязуется разъяснять работникам положения коллективного договора, содействовать реализации их прав.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13.6. Подписанный сторонами коллективный договор в 2-х экземплярах с приложениями в течение семи дней со дня подписания направляется работодателем, представителем работодателя (работодателей) на уведомительную регистрацию в соответствующий орган по труду.</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13.7. Работодатель обязан ознакомить с коллективным договором и вновь поступающих на работу до подписания с ними трудового договора.</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Стороны:</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13.8.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C23D02" w:rsidRPr="00C23D02" w:rsidRDefault="00C23D02" w:rsidP="00C23D02">
      <w:pPr>
        <w:spacing w:after="0" w:line="276" w:lineRule="auto"/>
        <w:ind w:left="0" w:firstLine="709"/>
        <w:jc w:val="both"/>
        <w:rPr>
          <w:rFonts w:ascii="Times New Roman" w:eastAsia="Times New Roman" w:hAnsi="Times New Roman" w:cs="Times New Roman"/>
          <w:color w:val="auto"/>
          <w:sz w:val="28"/>
          <w:szCs w:val="28"/>
          <w:lang w:eastAsia="ru-RU"/>
        </w:rPr>
      </w:pPr>
      <w:r w:rsidRPr="00C23D02">
        <w:rPr>
          <w:rFonts w:ascii="Times New Roman" w:eastAsia="Times New Roman" w:hAnsi="Times New Roman" w:cs="Times New Roman"/>
          <w:color w:val="auto"/>
          <w:sz w:val="28"/>
          <w:szCs w:val="28"/>
          <w:lang w:eastAsia="ru-RU"/>
        </w:rPr>
        <w:t xml:space="preserve">13.9. Принимают меры по повышению качественного содержания настоящего коллективного договора, путем внесения в него изменений и дополнений. </w:t>
      </w:r>
    </w:p>
    <w:p w:rsidR="00FA5C9E" w:rsidRDefault="00FA5C9E" w:rsidP="00C23D02">
      <w:pPr>
        <w:ind w:left="0"/>
      </w:pPr>
    </w:p>
    <w:sectPr w:rsidR="00FA5C9E" w:rsidSect="00D111E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CE" w:rsidRDefault="000354CE">
      <w:pPr>
        <w:spacing w:after="0" w:line="240" w:lineRule="auto"/>
      </w:pPr>
      <w:r>
        <w:separator/>
      </w:r>
    </w:p>
  </w:endnote>
  <w:endnote w:type="continuationSeparator" w:id="0">
    <w:p w:rsidR="000354CE" w:rsidRDefault="00035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00" w:rsidRDefault="00F8607D">
    <w:pPr>
      <w:pStyle w:val="af4"/>
      <w:jc w:val="center"/>
    </w:pPr>
    <w:r>
      <w:fldChar w:fldCharType="begin"/>
    </w:r>
    <w:r w:rsidR="00C23D02">
      <w:instrText xml:space="preserve"> PAGE   \* MERGEFORMAT </w:instrText>
    </w:r>
    <w:r>
      <w:fldChar w:fldCharType="separate"/>
    </w:r>
    <w:r w:rsidR="00F21BCA">
      <w:rPr>
        <w:noProof/>
      </w:rPr>
      <w:t>2</w:t>
    </w:r>
    <w:r>
      <w:rPr>
        <w:noProof/>
      </w:rPr>
      <w:fldChar w:fldCharType="end"/>
    </w:r>
  </w:p>
  <w:p w:rsidR="00ED2700" w:rsidRDefault="000354C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CE" w:rsidRDefault="000354CE">
      <w:pPr>
        <w:spacing w:after="0" w:line="240" w:lineRule="auto"/>
      </w:pPr>
      <w:r>
        <w:separator/>
      </w:r>
    </w:p>
  </w:footnote>
  <w:footnote w:type="continuationSeparator" w:id="0">
    <w:p w:rsidR="000354CE" w:rsidRDefault="00035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E1C"/>
    <w:multiLevelType w:val="hybridMultilevel"/>
    <w:tmpl w:val="5844A412"/>
    <w:lvl w:ilvl="0" w:tplc="E87EB71C">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C63973"/>
    <w:multiLevelType w:val="multilevel"/>
    <w:tmpl w:val="5A46BB46"/>
    <w:lvl w:ilvl="0">
      <w:start w:val="1"/>
      <w:numFmt w:val="decimal"/>
      <w:lvlText w:val="%1."/>
      <w:lvlJc w:val="left"/>
      <w:pPr>
        <w:ind w:left="1969" w:hanging="360"/>
      </w:pPr>
      <w:rPr>
        <w:rFonts w:hint="default"/>
      </w:rPr>
    </w:lvl>
    <w:lvl w:ilvl="1">
      <w:start w:val="1"/>
      <w:numFmt w:val="decimal"/>
      <w:isLgl/>
      <w:lvlText w:val="%1.%2."/>
      <w:lvlJc w:val="left"/>
      <w:pPr>
        <w:ind w:left="232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2689" w:hanging="1080"/>
      </w:pPr>
      <w:rPr>
        <w:rFonts w:hint="default"/>
      </w:rPr>
    </w:lvl>
    <w:lvl w:ilvl="4">
      <w:start w:val="1"/>
      <w:numFmt w:val="decimal"/>
      <w:isLgl/>
      <w:lvlText w:val="%1.%2.%3.%4.%5."/>
      <w:lvlJc w:val="left"/>
      <w:pPr>
        <w:ind w:left="268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409" w:hanging="180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769" w:hanging="2160"/>
      </w:pPr>
      <w:rPr>
        <w:rFonts w:hint="default"/>
      </w:rPr>
    </w:lvl>
  </w:abstractNum>
  <w:abstractNum w:abstractNumId="2">
    <w:nsid w:val="5F0104AB"/>
    <w:multiLevelType w:val="hybridMultilevel"/>
    <w:tmpl w:val="E1366856"/>
    <w:lvl w:ilvl="0" w:tplc="79AC495C">
      <w:start w:val="10"/>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33D5B46"/>
    <w:multiLevelType w:val="hybridMultilevel"/>
    <w:tmpl w:val="B9800208"/>
    <w:lvl w:ilvl="0" w:tplc="24983D42">
      <w:start w:val="1"/>
      <w:numFmt w:val="bullet"/>
      <w:lvlText w:val=""/>
      <w:lvlJc w:val="left"/>
      <w:pPr>
        <w:ind w:left="900" w:hanging="360"/>
      </w:pPr>
      <w:rPr>
        <w:rFonts w:ascii="Symbol" w:hAnsi="Symbol" w:hint="default"/>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6C390740"/>
    <w:multiLevelType w:val="multilevel"/>
    <w:tmpl w:val="B218EC26"/>
    <w:lvl w:ilvl="0">
      <w:start w:val="3"/>
      <w:numFmt w:val="decimal"/>
      <w:lvlText w:val="%1."/>
      <w:lvlJc w:val="left"/>
      <w:pPr>
        <w:ind w:left="2329" w:hanging="360"/>
      </w:pPr>
      <w:rPr>
        <w:rFonts w:hint="default"/>
      </w:rPr>
    </w:lvl>
    <w:lvl w:ilvl="1">
      <w:start w:val="3"/>
      <w:numFmt w:val="decimal"/>
      <w:isLgl/>
      <w:lvlText w:val="%1.%2."/>
      <w:lvlJc w:val="left"/>
      <w:pPr>
        <w:ind w:left="2689" w:hanging="720"/>
      </w:pPr>
      <w:rPr>
        <w:rFonts w:hint="default"/>
      </w:rPr>
    </w:lvl>
    <w:lvl w:ilvl="2">
      <w:start w:val="1"/>
      <w:numFmt w:val="decimal"/>
      <w:isLgl/>
      <w:lvlText w:val="%1.%2.%3."/>
      <w:lvlJc w:val="left"/>
      <w:pPr>
        <w:ind w:left="268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049" w:hanging="1080"/>
      </w:pPr>
      <w:rPr>
        <w:rFonts w:hint="default"/>
      </w:rPr>
    </w:lvl>
    <w:lvl w:ilvl="5">
      <w:start w:val="1"/>
      <w:numFmt w:val="decimal"/>
      <w:isLgl/>
      <w:lvlText w:val="%1.%2.%3.%4.%5.%6."/>
      <w:lvlJc w:val="left"/>
      <w:pPr>
        <w:ind w:left="3409" w:hanging="1440"/>
      </w:pPr>
      <w:rPr>
        <w:rFonts w:hint="default"/>
      </w:rPr>
    </w:lvl>
    <w:lvl w:ilvl="6">
      <w:start w:val="1"/>
      <w:numFmt w:val="decimal"/>
      <w:isLgl/>
      <w:lvlText w:val="%1.%2.%3.%4.%5.%6.%7."/>
      <w:lvlJc w:val="left"/>
      <w:pPr>
        <w:ind w:left="3769" w:hanging="180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4129" w:hanging="21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105E0"/>
    <w:rsid w:val="000354CE"/>
    <w:rsid w:val="001B6C87"/>
    <w:rsid w:val="002105E0"/>
    <w:rsid w:val="004841FD"/>
    <w:rsid w:val="004A1768"/>
    <w:rsid w:val="004E1EFD"/>
    <w:rsid w:val="004E455A"/>
    <w:rsid w:val="008311BC"/>
    <w:rsid w:val="00A62F3F"/>
    <w:rsid w:val="00AC7EAD"/>
    <w:rsid w:val="00B672C5"/>
    <w:rsid w:val="00C23D02"/>
    <w:rsid w:val="00ED2742"/>
    <w:rsid w:val="00F21BCA"/>
    <w:rsid w:val="00F64AD1"/>
    <w:rsid w:val="00F8607D"/>
    <w:rsid w:val="00FA5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68"/>
    <w:rPr>
      <w:color w:val="5A5A5A" w:themeColor="text1" w:themeTint="A5"/>
    </w:rPr>
  </w:style>
  <w:style w:type="paragraph" w:styleId="1">
    <w:name w:val="heading 1"/>
    <w:basedOn w:val="a"/>
    <w:next w:val="a"/>
    <w:link w:val="10"/>
    <w:uiPriority w:val="9"/>
    <w:qFormat/>
    <w:rsid w:val="004A176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4A176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A176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A176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A176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A176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A176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A176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A176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768"/>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4A176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A176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A176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A176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A176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A176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A176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A176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A1768"/>
    <w:rPr>
      <w:b/>
      <w:bCs/>
      <w:smallCaps/>
      <w:color w:val="1F497D" w:themeColor="text2"/>
      <w:spacing w:val="10"/>
      <w:sz w:val="18"/>
      <w:szCs w:val="18"/>
    </w:rPr>
  </w:style>
  <w:style w:type="paragraph" w:styleId="a4">
    <w:name w:val="Title"/>
    <w:next w:val="a"/>
    <w:link w:val="a5"/>
    <w:uiPriority w:val="10"/>
    <w:qFormat/>
    <w:rsid w:val="004A176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A176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A176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A1768"/>
    <w:rPr>
      <w:smallCaps/>
      <w:color w:val="938953" w:themeColor="background2" w:themeShade="7F"/>
      <w:spacing w:val="5"/>
      <w:sz w:val="28"/>
      <w:szCs w:val="28"/>
    </w:rPr>
  </w:style>
  <w:style w:type="character" w:styleId="a8">
    <w:name w:val="Strong"/>
    <w:uiPriority w:val="22"/>
    <w:qFormat/>
    <w:rsid w:val="004A1768"/>
    <w:rPr>
      <w:b/>
      <w:bCs/>
      <w:spacing w:val="0"/>
    </w:rPr>
  </w:style>
  <w:style w:type="character" w:styleId="a9">
    <w:name w:val="Emphasis"/>
    <w:uiPriority w:val="20"/>
    <w:qFormat/>
    <w:rsid w:val="004A1768"/>
    <w:rPr>
      <w:b/>
      <w:bCs/>
      <w:smallCaps/>
      <w:dstrike w:val="0"/>
      <w:color w:val="5A5A5A" w:themeColor="text1" w:themeTint="A5"/>
      <w:spacing w:val="20"/>
      <w:kern w:val="0"/>
      <w:vertAlign w:val="baseline"/>
    </w:rPr>
  </w:style>
  <w:style w:type="paragraph" w:styleId="aa">
    <w:name w:val="No Spacing"/>
    <w:basedOn w:val="a"/>
    <w:uiPriority w:val="1"/>
    <w:qFormat/>
    <w:rsid w:val="004A1768"/>
    <w:pPr>
      <w:spacing w:after="0" w:line="240" w:lineRule="auto"/>
    </w:pPr>
  </w:style>
  <w:style w:type="paragraph" w:styleId="ab">
    <w:name w:val="List Paragraph"/>
    <w:basedOn w:val="a"/>
    <w:uiPriority w:val="34"/>
    <w:qFormat/>
    <w:rsid w:val="004A1768"/>
    <w:pPr>
      <w:ind w:left="720"/>
      <w:contextualSpacing/>
    </w:pPr>
  </w:style>
  <w:style w:type="paragraph" w:styleId="21">
    <w:name w:val="Quote"/>
    <w:basedOn w:val="a"/>
    <w:next w:val="a"/>
    <w:link w:val="22"/>
    <w:uiPriority w:val="29"/>
    <w:qFormat/>
    <w:rsid w:val="004A1768"/>
    <w:rPr>
      <w:i/>
      <w:iCs/>
    </w:rPr>
  </w:style>
  <w:style w:type="character" w:customStyle="1" w:styleId="22">
    <w:name w:val="Цитата 2 Знак"/>
    <w:basedOn w:val="a0"/>
    <w:link w:val="21"/>
    <w:uiPriority w:val="29"/>
    <w:rsid w:val="004A1768"/>
    <w:rPr>
      <w:i/>
      <w:iCs/>
      <w:color w:val="5A5A5A" w:themeColor="text1" w:themeTint="A5"/>
    </w:rPr>
  </w:style>
  <w:style w:type="paragraph" w:styleId="ac">
    <w:name w:val="Intense Quote"/>
    <w:basedOn w:val="a"/>
    <w:next w:val="a"/>
    <w:link w:val="ad"/>
    <w:uiPriority w:val="30"/>
    <w:qFormat/>
    <w:rsid w:val="004A176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A1768"/>
    <w:rPr>
      <w:rFonts w:asciiTheme="majorHAnsi" w:eastAsiaTheme="majorEastAsia" w:hAnsiTheme="majorHAnsi" w:cstheme="majorBidi"/>
      <w:smallCaps/>
      <w:color w:val="365F91" w:themeColor="accent1" w:themeShade="BF"/>
    </w:rPr>
  </w:style>
  <w:style w:type="character" w:styleId="ae">
    <w:name w:val="Subtle Emphasis"/>
    <w:uiPriority w:val="19"/>
    <w:qFormat/>
    <w:rsid w:val="004A1768"/>
    <w:rPr>
      <w:smallCaps/>
      <w:dstrike w:val="0"/>
      <w:color w:val="5A5A5A" w:themeColor="text1" w:themeTint="A5"/>
      <w:vertAlign w:val="baseline"/>
    </w:rPr>
  </w:style>
  <w:style w:type="character" w:styleId="af">
    <w:name w:val="Intense Emphasis"/>
    <w:uiPriority w:val="21"/>
    <w:qFormat/>
    <w:rsid w:val="004A1768"/>
    <w:rPr>
      <w:b/>
      <w:bCs/>
      <w:smallCaps/>
      <w:color w:val="4F81BD" w:themeColor="accent1"/>
      <w:spacing w:val="40"/>
    </w:rPr>
  </w:style>
  <w:style w:type="character" w:styleId="af0">
    <w:name w:val="Subtle Reference"/>
    <w:uiPriority w:val="31"/>
    <w:qFormat/>
    <w:rsid w:val="004A176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A1768"/>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A1768"/>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A1768"/>
    <w:pPr>
      <w:outlineLvl w:val="9"/>
    </w:pPr>
    <w:rPr>
      <w:lang w:bidi="en-US"/>
    </w:rPr>
  </w:style>
  <w:style w:type="paragraph" w:styleId="af4">
    <w:name w:val="footer"/>
    <w:basedOn w:val="a"/>
    <w:link w:val="af5"/>
    <w:uiPriority w:val="99"/>
    <w:semiHidden/>
    <w:unhideWhenUsed/>
    <w:rsid w:val="00C23D0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C23D02"/>
    <w:rPr>
      <w:color w:val="5A5A5A" w:themeColor="text1" w:themeTint="A5"/>
    </w:rPr>
  </w:style>
  <w:style w:type="table" w:styleId="af6">
    <w:name w:val="Table Grid"/>
    <w:basedOn w:val="a1"/>
    <w:uiPriority w:val="59"/>
    <w:rsid w:val="00C23D02"/>
    <w:pPr>
      <w:spacing w:after="0" w:line="240" w:lineRule="auto"/>
      <w:ind w:left="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E455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E455A"/>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68"/>
    <w:rPr>
      <w:color w:val="5A5A5A" w:themeColor="text1" w:themeTint="A5"/>
    </w:rPr>
  </w:style>
  <w:style w:type="paragraph" w:styleId="1">
    <w:name w:val="heading 1"/>
    <w:basedOn w:val="a"/>
    <w:next w:val="a"/>
    <w:link w:val="10"/>
    <w:uiPriority w:val="9"/>
    <w:qFormat/>
    <w:rsid w:val="004A176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4A176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A176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A176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A176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A176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A176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A176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A176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768"/>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4A176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A176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A176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A176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A176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A176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A176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A176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A1768"/>
    <w:rPr>
      <w:b/>
      <w:bCs/>
      <w:smallCaps/>
      <w:color w:val="1F497D" w:themeColor="text2"/>
      <w:spacing w:val="10"/>
      <w:sz w:val="18"/>
      <w:szCs w:val="18"/>
    </w:rPr>
  </w:style>
  <w:style w:type="paragraph" w:styleId="a4">
    <w:name w:val="Title"/>
    <w:next w:val="a"/>
    <w:link w:val="a5"/>
    <w:uiPriority w:val="10"/>
    <w:qFormat/>
    <w:rsid w:val="004A176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A176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A176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A1768"/>
    <w:rPr>
      <w:smallCaps/>
      <w:color w:val="938953" w:themeColor="background2" w:themeShade="7F"/>
      <w:spacing w:val="5"/>
      <w:sz w:val="28"/>
      <w:szCs w:val="28"/>
    </w:rPr>
  </w:style>
  <w:style w:type="character" w:styleId="a8">
    <w:name w:val="Strong"/>
    <w:uiPriority w:val="22"/>
    <w:qFormat/>
    <w:rsid w:val="004A1768"/>
    <w:rPr>
      <w:b/>
      <w:bCs/>
      <w:spacing w:val="0"/>
    </w:rPr>
  </w:style>
  <w:style w:type="character" w:styleId="a9">
    <w:name w:val="Emphasis"/>
    <w:uiPriority w:val="20"/>
    <w:qFormat/>
    <w:rsid w:val="004A1768"/>
    <w:rPr>
      <w:b/>
      <w:bCs/>
      <w:smallCaps/>
      <w:dstrike w:val="0"/>
      <w:color w:val="5A5A5A" w:themeColor="text1" w:themeTint="A5"/>
      <w:spacing w:val="20"/>
      <w:kern w:val="0"/>
      <w:vertAlign w:val="baseline"/>
    </w:rPr>
  </w:style>
  <w:style w:type="paragraph" w:styleId="aa">
    <w:name w:val="No Spacing"/>
    <w:basedOn w:val="a"/>
    <w:uiPriority w:val="1"/>
    <w:qFormat/>
    <w:rsid w:val="004A1768"/>
    <w:pPr>
      <w:spacing w:after="0" w:line="240" w:lineRule="auto"/>
    </w:pPr>
  </w:style>
  <w:style w:type="paragraph" w:styleId="ab">
    <w:name w:val="List Paragraph"/>
    <w:basedOn w:val="a"/>
    <w:uiPriority w:val="34"/>
    <w:qFormat/>
    <w:rsid w:val="004A1768"/>
    <w:pPr>
      <w:ind w:left="720"/>
      <w:contextualSpacing/>
    </w:pPr>
  </w:style>
  <w:style w:type="paragraph" w:styleId="21">
    <w:name w:val="Quote"/>
    <w:basedOn w:val="a"/>
    <w:next w:val="a"/>
    <w:link w:val="22"/>
    <w:uiPriority w:val="29"/>
    <w:qFormat/>
    <w:rsid w:val="004A1768"/>
    <w:rPr>
      <w:i/>
      <w:iCs/>
    </w:rPr>
  </w:style>
  <w:style w:type="character" w:customStyle="1" w:styleId="22">
    <w:name w:val="Цитата 2 Знак"/>
    <w:basedOn w:val="a0"/>
    <w:link w:val="21"/>
    <w:uiPriority w:val="29"/>
    <w:rsid w:val="004A1768"/>
    <w:rPr>
      <w:i/>
      <w:iCs/>
      <w:color w:val="5A5A5A" w:themeColor="text1" w:themeTint="A5"/>
    </w:rPr>
  </w:style>
  <w:style w:type="paragraph" w:styleId="ac">
    <w:name w:val="Intense Quote"/>
    <w:basedOn w:val="a"/>
    <w:next w:val="a"/>
    <w:link w:val="ad"/>
    <w:uiPriority w:val="30"/>
    <w:qFormat/>
    <w:rsid w:val="004A176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A1768"/>
    <w:rPr>
      <w:rFonts w:asciiTheme="majorHAnsi" w:eastAsiaTheme="majorEastAsia" w:hAnsiTheme="majorHAnsi" w:cstheme="majorBidi"/>
      <w:smallCaps/>
      <w:color w:val="365F91" w:themeColor="accent1" w:themeShade="BF"/>
    </w:rPr>
  </w:style>
  <w:style w:type="character" w:styleId="ae">
    <w:name w:val="Subtle Emphasis"/>
    <w:uiPriority w:val="19"/>
    <w:qFormat/>
    <w:rsid w:val="004A1768"/>
    <w:rPr>
      <w:smallCaps/>
      <w:dstrike w:val="0"/>
      <w:color w:val="5A5A5A" w:themeColor="text1" w:themeTint="A5"/>
      <w:vertAlign w:val="baseline"/>
    </w:rPr>
  </w:style>
  <w:style w:type="character" w:styleId="af">
    <w:name w:val="Intense Emphasis"/>
    <w:uiPriority w:val="21"/>
    <w:qFormat/>
    <w:rsid w:val="004A1768"/>
    <w:rPr>
      <w:b/>
      <w:bCs/>
      <w:smallCaps/>
      <w:color w:val="4F81BD" w:themeColor="accent1"/>
      <w:spacing w:val="40"/>
    </w:rPr>
  </w:style>
  <w:style w:type="character" w:styleId="af0">
    <w:name w:val="Subtle Reference"/>
    <w:uiPriority w:val="31"/>
    <w:qFormat/>
    <w:rsid w:val="004A176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A1768"/>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A1768"/>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A1768"/>
    <w:pPr>
      <w:outlineLvl w:val="9"/>
    </w:pPr>
    <w:rPr>
      <w:lang w:bidi="en-US"/>
    </w:rPr>
  </w:style>
  <w:style w:type="paragraph" w:styleId="af4">
    <w:name w:val="footer"/>
    <w:basedOn w:val="a"/>
    <w:link w:val="af5"/>
    <w:uiPriority w:val="99"/>
    <w:semiHidden/>
    <w:unhideWhenUsed/>
    <w:rsid w:val="00C23D0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C23D02"/>
    <w:rPr>
      <w:color w:val="5A5A5A" w:themeColor="text1" w:themeTint="A5"/>
    </w:rPr>
  </w:style>
  <w:style w:type="table" w:styleId="af6">
    <w:name w:val="Table Grid"/>
    <w:basedOn w:val="a1"/>
    <w:uiPriority w:val="59"/>
    <w:rsid w:val="00C23D02"/>
    <w:pPr>
      <w:spacing w:after="0" w:line="240" w:lineRule="auto"/>
      <w:ind w:left="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E455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E455A"/>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5440</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User</cp:lastModifiedBy>
  <cp:revision>11</cp:revision>
  <cp:lastPrinted>2022-03-01T01:25:00Z</cp:lastPrinted>
  <dcterms:created xsi:type="dcterms:W3CDTF">2022-02-25T04:04:00Z</dcterms:created>
  <dcterms:modified xsi:type="dcterms:W3CDTF">2022-03-10T13:44:00Z</dcterms:modified>
</cp:coreProperties>
</file>